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CA301" w14:textId="65F90D19" w:rsidR="00491AD7" w:rsidRDefault="00F5093A">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104</w:t>
      </w:r>
      <w:r>
        <w:rPr>
          <w:rFonts w:ascii="Arial" w:hAnsi="Arial" w:cs="Arial" w:hint="eastAsia"/>
          <w:b/>
          <w:sz w:val="24"/>
          <w:szCs w:val="24"/>
          <w:lang w:eastAsia="zh-CN"/>
        </w:rPr>
        <w:t>-</w:t>
      </w:r>
      <w:r>
        <w:rPr>
          <w:rFonts w:ascii="Arial" w:hAnsi="Arial" w:cs="Arial"/>
          <w:b/>
          <w:sz w:val="24"/>
          <w:szCs w:val="24"/>
          <w:lang w:eastAsia="zh-CN"/>
        </w:rPr>
        <w:t>bis-e</w:t>
      </w:r>
      <w:r>
        <w:rPr>
          <w:rFonts w:ascii="Arial" w:eastAsia="MS Mincho" w:hAnsi="Arial" w:cs="Arial"/>
          <w:b/>
          <w:sz w:val="24"/>
          <w:szCs w:val="24"/>
        </w:rPr>
        <w:tab/>
      </w:r>
      <w:r w:rsidR="005E4D7A" w:rsidRPr="005E4D7A">
        <w:rPr>
          <w:rFonts w:ascii="Arial" w:eastAsia="MS Mincho" w:hAnsi="Arial" w:cs="Arial"/>
          <w:b/>
          <w:sz w:val="24"/>
          <w:szCs w:val="24"/>
        </w:rPr>
        <w:t>R4-2220400</w:t>
      </w:r>
    </w:p>
    <w:p w14:paraId="66E64BCE" w14:textId="77777777" w:rsidR="00491AD7" w:rsidRDefault="00F5093A">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Electronic Meeting, 10</w:t>
      </w:r>
      <w:r>
        <w:rPr>
          <w:rFonts w:ascii="Arial" w:hAnsi="Arial"/>
          <w:b/>
          <w:sz w:val="24"/>
          <w:szCs w:val="24"/>
          <w:vertAlign w:val="superscript"/>
          <w:lang w:eastAsia="zh-CN"/>
        </w:rPr>
        <w:t>th</w:t>
      </w:r>
      <w:r>
        <w:rPr>
          <w:rFonts w:ascii="Arial" w:hAnsi="Arial"/>
          <w:b/>
          <w:sz w:val="24"/>
          <w:szCs w:val="24"/>
          <w:lang w:eastAsia="zh-CN"/>
        </w:rPr>
        <w:t xml:space="preserve"> ‒ 19</w:t>
      </w:r>
      <w:r>
        <w:rPr>
          <w:rFonts w:ascii="Arial" w:hAnsi="Arial"/>
          <w:b/>
          <w:sz w:val="24"/>
          <w:szCs w:val="24"/>
          <w:vertAlign w:val="superscript"/>
          <w:lang w:eastAsia="zh-CN"/>
        </w:rPr>
        <w:t>th</w:t>
      </w:r>
      <w:r>
        <w:rPr>
          <w:rFonts w:ascii="Arial" w:hAnsi="Arial"/>
          <w:b/>
          <w:sz w:val="24"/>
          <w:szCs w:val="24"/>
          <w:lang w:eastAsia="zh-CN"/>
        </w:rPr>
        <w:t xml:space="preserve"> October, 2022</w:t>
      </w:r>
    </w:p>
    <w:p w14:paraId="2BF71426" w14:textId="1E786122" w:rsidR="00491AD7" w:rsidRDefault="00F5093A">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5E4D7A" w:rsidRPr="005E4D7A">
        <w:rPr>
          <w:rFonts w:ascii="Arial" w:hAnsi="Arial" w:cs="Arial"/>
          <w:sz w:val="22"/>
          <w:lang w:eastAsia="zh-CN"/>
        </w:rPr>
        <w:t>WF on NR FR2 multi-Rx chain DL reception – Part 1</w:t>
      </w:r>
    </w:p>
    <w:p w14:paraId="40CCC860" w14:textId="7E8FEC46" w:rsidR="00491AD7" w:rsidRDefault="00F5093A">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5E4D7A">
        <w:rPr>
          <w:rFonts w:ascii="Arial" w:hAnsi="Arial" w:cs="Arial"/>
          <w:sz w:val="22"/>
          <w:lang w:eastAsia="zh-CN"/>
        </w:rPr>
        <w:t>8</w:t>
      </w:r>
      <w:r w:rsidRPr="005124A9">
        <w:rPr>
          <w:rFonts w:ascii="Arial" w:hAnsi="Arial" w:cs="Arial"/>
          <w:sz w:val="22"/>
          <w:lang w:eastAsia="zh-CN"/>
        </w:rPr>
        <w:t>.8.</w:t>
      </w:r>
      <w:r w:rsidR="005E4D7A">
        <w:rPr>
          <w:rFonts w:ascii="Arial" w:hAnsi="Arial" w:cs="Arial"/>
          <w:sz w:val="22"/>
          <w:lang w:eastAsia="zh-CN"/>
        </w:rPr>
        <w:t>4</w:t>
      </w:r>
    </w:p>
    <w:p w14:paraId="0B2FEB29" w14:textId="77777777" w:rsidR="00491AD7" w:rsidRDefault="00F5093A">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vivo</w:t>
      </w:r>
    </w:p>
    <w:p w14:paraId="485D4708" w14:textId="77777777" w:rsidR="00491AD7" w:rsidRDefault="00F5093A">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3D7ACE28" w14:textId="0CA2ADC2" w:rsidR="00491AD7" w:rsidRDefault="00E84B96">
      <w:pPr>
        <w:pStyle w:val="1"/>
        <w:numPr>
          <w:ilvl w:val="0"/>
          <w:numId w:val="7"/>
        </w:numPr>
        <w:tabs>
          <w:tab w:val="clear" w:pos="432"/>
        </w:tabs>
        <w:rPr>
          <w:sz w:val="28"/>
          <w:szCs w:val="28"/>
          <w:lang w:eastAsia="zh-CN"/>
        </w:rPr>
      </w:pPr>
      <w:r w:rsidRPr="00E84B96">
        <w:rPr>
          <w:sz w:val="28"/>
          <w:szCs w:val="28"/>
        </w:rPr>
        <w:t>Topic #1: Analysis of scope and scenarios</w:t>
      </w:r>
    </w:p>
    <w:p w14:paraId="5BDC02D5" w14:textId="77777777" w:rsidR="00491AD7" w:rsidRDefault="00F5093A">
      <w:pPr>
        <w:spacing w:afterLines="50" w:after="120"/>
        <w:rPr>
          <w:b/>
          <w:bCs/>
          <w:color w:val="0070C0"/>
          <w:szCs w:val="24"/>
          <w:lang w:eastAsia="zh-CN"/>
        </w:rPr>
      </w:pPr>
      <w:r>
        <w:rPr>
          <w:b/>
          <w:bCs/>
          <w:color w:val="0070C0"/>
          <w:szCs w:val="24"/>
          <w:lang w:eastAsia="zh-CN"/>
        </w:rPr>
        <w:t>&lt;Agreement &gt;:</w:t>
      </w:r>
    </w:p>
    <w:p w14:paraId="2B181A81" w14:textId="77777777" w:rsidR="00F807A0" w:rsidRPr="00F807A0" w:rsidRDefault="00F807A0" w:rsidP="00F807A0">
      <w:pPr>
        <w:rPr>
          <w:b/>
          <w:color w:val="000000" w:themeColor="text1"/>
          <w:u w:val="single"/>
          <w:lang w:eastAsia="ko-KR"/>
        </w:rPr>
      </w:pPr>
      <w:r w:rsidRPr="00F807A0">
        <w:rPr>
          <w:b/>
          <w:color w:val="000000" w:themeColor="text1"/>
          <w:u w:val="single"/>
          <w:lang w:eastAsia="ko-KR"/>
        </w:rPr>
        <w:t xml:space="preserve">Issue 1-1-7: Assumption on supporting 4-layer MIMO with simultaneous DL reception with two different QCL </w:t>
      </w:r>
      <w:proofErr w:type="spellStart"/>
      <w:r w:rsidRPr="00F807A0">
        <w:rPr>
          <w:b/>
          <w:color w:val="000000" w:themeColor="text1"/>
          <w:u w:val="single"/>
          <w:lang w:eastAsia="ko-KR"/>
        </w:rPr>
        <w:t>TypeD</w:t>
      </w:r>
      <w:proofErr w:type="spellEnd"/>
      <w:r w:rsidRPr="00F807A0">
        <w:rPr>
          <w:b/>
          <w:color w:val="000000" w:themeColor="text1"/>
          <w:u w:val="single"/>
          <w:lang w:eastAsia="ko-KR"/>
        </w:rPr>
        <w:t xml:space="preserve"> RSs</w:t>
      </w:r>
    </w:p>
    <w:p w14:paraId="511E2E81" w14:textId="77777777" w:rsidR="00F807A0" w:rsidRPr="00F807A0" w:rsidRDefault="00F807A0" w:rsidP="00F807A0">
      <w:pPr>
        <w:pStyle w:val="aff7"/>
        <w:numPr>
          <w:ilvl w:val="0"/>
          <w:numId w:val="8"/>
        </w:numPr>
        <w:overflowPunct/>
        <w:autoSpaceDE/>
        <w:autoSpaceDN/>
        <w:adjustRightInd/>
        <w:spacing w:after="120"/>
        <w:ind w:left="720" w:firstLineChars="0"/>
        <w:textAlignment w:val="auto"/>
        <w:rPr>
          <w:rFonts w:eastAsia="宋体"/>
          <w:szCs w:val="24"/>
          <w:lang w:eastAsia="zh-CN"/>
        </w:rPr>
      </w:pPr>
      <w:r w:rsidRPr="00F807A0">
        <w:rPr>
          <w:rFonts w:eastAsia="宋体"/>
          <w:szCs w:val="24"/>
          <w:lang w:eastAsia="zh-CN"/>
        </w:rPr>
        <w:t>group based reporting is one of the means to enable simultaneous reception</w:t>
      </w:r>
    </w:p>
    <w:p w14:paraId="5AA7B0F9" w14:textId="0DEAFB8F" w:rsidR="00F807A0" w:rsidRDefault="00F807A0" w:rsidP="00F807A0">
      <w:pPr>
        <w:pStyle w:val="aff7"/>
        <w:numPr>
          <w:ilvl w:val="0"/>
          <w:numId w:val="8"/>
        </w:numPr>
        <w:overflowPunct/>
        <w:autoSpaceDE/>
        <w:autoSpaceDN/>
        <w:adjustRightInd/>
        <w:spacing w:after="120"/>
        <w:ind w:left="720" w:firstLineChars="0"/>
        <w:textAlignment w:val="auto"/>
        <w:rPr>
          <w:rFonts w:eastAsia="宋体"/>
          <w:szCs w:val="24"/>
          <w:lang w:eastAsia="zh-CN"/>
        </w:rPr>
      </w:pPr>
      <w:r w:rsidRPr="00F807A0">
        <w:rPr>
          <w:rFonts w:eastAsia="宋体"/>
          <w:szCs w:val="24"/>
          <w:lang w:eastAsia="zh-CN"/>
        </w:rPr>
        <w:t>companies proposing to enable simultaneous reception should bring more analysis on how this can be done</w:t>
      </w:r>
    </w:p>
    <w:p w14:paraId="27DCB54D" w14:textId="77777777" w:rsidR="00F807A0" w:rsidRDefault="00F807A0">
      <w:pPr>
        <w:spacing w:afterLines="50" w:after="120"/>
        <w:rPr>
          <w:b/>
          <w:bCs/>
          <w:color w:val="0070C0"/>
          <w:szCs w:val="24"/>
          <w:lang w:eastAsia="zh-CN"/>
        </w:rPr>
      </w:pPr>
    </w:p>
    <w:p w14:paraId="68AC9014" w14:textId="77777777" w:rsidR="007A22F0" w:rsidRPr="007A22F0" w:rsidRDefault="007A22F0" w:rsidP="007A22F0">
      <w:pPr>
        <w:rPr>
          <w:b/>
          <w:color w:val="000000" w:themeColor="text1"/>
          <w:u w:val="single"/>
          <w:lang w:eastAsia="ko-KR"/>
        </w:rPr>
      </w:pPr>
      <w:r w:rsidRPr="007A22F0">
        <w:rPr>
          <w:b/>
          <w:color w:val="000000" w:themeColor="text1"/>
          <w:u w:val="single"/>
          <w:lang w:eastAsia="ko-KR"/>
        </w:rPr>
        <w:t>Issue 1-1-4: Support of single-DCI and/or multi-DCI multi-TRP operation</w:t>
      </w:r>
    </w:p>
    <w:p w14:paraId="55B72A02" w14:textId="08DF241A" w:rsidR="00F807A0" w:rsidRPr="007A22F0" w:rsidRDefault="007A22F0" w:rsidP="007A22F0">
      <w:pPr>
        <w:pStyle w:val="aff7"/>
        <w:numPr>
          <w:ilvl w:val="0"/>
          <w:numId w:val="8"/>
        </w:numPr>
        <w:overflowPunct/>
        <w:autoSpaceDE/>
        <w:autoSpaceDN/>
        <w:adjustRightInd/>
        <w:spacing w:after="120"/>
        <w:ind w:left="720" w:firstLineChars="0"/>
        <w:textAlignment w:val="auto"/>
        <w:rPr>
          <w:rFonts w:eastAsia="宋体"/>
          <w:szCs w:val="24"/>
          <w:lang w:eastAsia="zh-CN"/>
        </w:rPr>
      </w:pPr>
      <w:r w:rsidRPr="007A22F0">
        <w:rPr>
          <w:rFonts w:eastAsia="宋体"/>
          <w:szCs w:val="24"/>
          <w:lang w:eastAsia="zh-CN"/>
        </w:rPr>
        <w:tab/>
        <w:t xml:space="preserve">Consider both </w:t>
      </w:r>
      <w:proofErr w:type="spellStart"/>
      <w:r w:rsidRPr="007A22F0">
        <w:rPr>
          <w:rFonts w:eastAsia="宋体"/>
          <w:szCs w:val="24"/>
          <w:lang w:eastAsia="zh-CN"/>
        </w:rPr>
        <w:t>sDCI</w:t>
      </w:r>
      <w:proofErr w:type="spellEnd"/>
      <w:r w:rsidRPr="007A22F0">
        <w:rPr>
          <w:rFonts w:eastAsia="宋体"/>
          <w:szCs w:val="24"/>
          <w:lang w:eastAsia="zh-CN"/>
        </w:rPr>
        <w:t xml:space="preserve"> and </w:t>
      </w:r>
      <w:proofErr w:type="spellStart"/>
      <w:r w:rsidRPr="007A22F0">
        <w:rPr>
          <w:rFonts w:eastAsia="宋体"/>
          <w:szCs w:val="24"/>
          <w:lang w:eastAsia="zh-CN"/>
        </w:rPr>
        <w:t>mDCI</w:t>
      </w:r>
      <w:proofErr w:type="spellEnd"/>
    </w:p>
    <w:p w14:paraId="5EAC321D" w14:textId="77777777" w:rsidR="00FE21C3" w:rsidRDefault="00FE21C3">
      <w:pPr>
        <w:spacing w:afterLines="50" w:after="120"/>
        <w:rPr>
          <w:rFonts w:hint="eastAsia"/>
          <w:b/>
          <w:bCs/>
          <w:color w:val="0070C0"/>
          <w:szCs w:val="24"/>
          <w:lang w:eastAsia="zh-CN"/>
        </w:rPr>
      </w:pPr>
    </w:p>
    <w:p w14:paraId="3532E0FF" w14:textId="432BF6F6" w:rsidR="00491AD7" w:rsidRDefault="00F5093A">
      <w:pPr>
        <w:spacing w:afterLines="50" w:after="120"/>
        <w:rPr>
          <w:b/>
          <w:bCs/>
          <w:color w:val="0070C0"/>
          <w:szCs w:val="24"/>
          <w:lang w:eastAsia="zh-CN"/>
        </w:rPr>
      </w:pPr>
      <w:r>
        <w:rPr>
          <w:b/>
          <w:bCs/>
          <w:color w:val="0070C0"/>
          <w:szCs w:val="24"/>
          <w:lang w:eastAsia="zh-CN"/>
        </w:rPr>
        <w:t>&lt;</w:t>
      </w:r>
      <w:r w:rsidR="000D3DBA">
        <w:rPr>
          <w:b/>
          <w:bCs/>
          <w:color w:val="0070C0"/>
          <w:szCs w:val="24"/>
          <w:lang w:eastAsia="zh-CN"/>
        </w:rPr>
        <w:t xml:space="preserve">Start of </w:t>
      </w:r>
      <w:r>
        <w:rPr>
          <w:b/>
          <w:bCs/>
          <w:color w:val="0070C0"/>
          <w:szCs w:val="24"/>
          <w:lang w:eastAsia="zh-CN"/>
        </w:rPr>
        <w:t xml:space="preserve">Way forward &gt;: </w:t>
      </w:r>
    </w:p>
    <w:p w14:paraId="26111139" w14:textId="77777777" w:rsidR="002A3E17" w:rsidRPr="002A3E17" w:rsidRDefault="002A3E17" w:rsidP="002A3E17">
      <w:pPr>
        <w:pStyle w:val="2"/>
        <w:numPr>
          <w:ilvl w:val="1"/>
          <w:numId w:val="7"/>
        </w:numPr>
        <w:tabs>
          <w:tab w:val="clear" w:pos="576"/>
        </w:tabs>
        <w:rPr>
          <w:sz w:val="24"/>
          <w:szCs w:val="24"/>
        </w:rPr>
      </w:pPr>
      <w:r w:rsidRPr="002A3E17">
        <w:rPr>
          <w:sz w:val="24"/>
          <w:szCs w:val="24"/>
        </w:rPr>
        <w:t>Sub-topic 1-1: Scope and scenarios</w:t>
      </w:r>
    </w:p>
    <w:p w14:paraId="09A03A77" w14:textId="77777777" w:rsidR="002A3E17" w:rsidRPr="00566846" w:rsidRDefault="002A3E17" w:rsidP="002A3E17">
      <w:pPr>
        <w:outlineLvl w:val="3"/>
        <w:rPr>
          <w:b/>
          <w:color w:val="000000" w:themeColor="text1"/>
          <w:u w:val="single"/>
          <w:lang w:eastAsia="ko-KR"/>
        </w:rPr>
      </w:pPr>
      <w:r w:rsidRPr="00566846">
        <w:rPr>
          <w:b/>
          <w:color w:val="000000" w:themeColor="text1"/>
          <w:u w:val="single"/>
          <w:lang w:eastAsia="ko-KR"/>
        </w:rPr>
        <w:t>Issue 1-1-1: Scope of the WI</w:t>
      </w:r>
    </w:p>
    <w:p w14:paraId="62EFA1AC" w14:textId="77777777" w:rsidR="002A3E17" w:rsidRPr="00566846" w:rsidRDefault="002A3E17" w:rsidP="002A3E17">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66846">
        <w:rPr>
          <w:rFonts w:eastAsia="宋体"/>
          <w:color w:val="000000" w:themeColor="text1"/>
          <w:szCs w:val="24"/>
          <w:lang w:eastAsia="zh-CN"/>
        </w:rPr>
        <w:t>Proposals</w:t>
      </w:r>
    </w:p>
    <w:p w14:paraId="7C0D25E8" w14:textId="4512596F" w:rsidR="003415AF" w:rsidRPr="003415AF" w:rsidRDefault="003415AF" w:rsidP="003415A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Pr="003415AF">
        <w:rPr>
          <w:rFonts w:eastAsia="宋体"/>
          <w:color w:val="000000" w:themeColor="text1"/>
          <w:szCs w:val="24"/>
          <w:lang w:eastAsia="zh-CN"/>
        </w:rPr>
        <w:t>RRM requirements enhancements shall not to be restricted to 4-layer MIMO capable UEs only (i.e., RRM enhancement for multi-Rx chain which is not relevant to 4-layer MIMO should also be considered)</w:t>
      </w:r>
    </w:p>
    <w:p w14:paraId="1F742EAB" w14:textId="0AE004B4" w:rsidR="003415AF" w:rsidRPr="003415AF" w:rsidRDefault="003415AF" w:rsidP="003415A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Pr="003415AF">
        <w:rPr>
          <w:rFonts w:eastAsia="宋体"/>
          <w:color w:val="000000" w:themeColor="text1"/>
          <w:szCs w:val="24"/>
          <w:lang w:eastAsia="zh-CN"/>
        </w:rPr>
        <w:t>RRM requirements enhancements can only be considered to 4-layer MIMO capable UEs</w:t>
      </w:r>
    </w:p>
    <w:p w14:paraId="52A0BDF4" w14:textId="77777777" w:rsidR="002A3E17" w:rsidRPr="00566846" w:rsidRDefault="002A3E17" w:rsidP="002A3E17">
      <w:pPr>
        <w:spacing w:afterLines="50" w:after="120"/>
        <w:rPr>
          <w:b/>
          <w:bCs/>
          <w:color w:val="000000" w:themeColor="text1"/>
          <w:szCs w:val="24"/>
          <w:lang w:eastAsia="zh-CN"/>
        </w:rPr>
      </w:pPr>
    </w:p>
    <w:p w14:paraId="7BA41713" w14:textId="77777777" w:rsidR="002A3E17" w:rsidRPr="00566846" w:rsidRDefault="002A3E17" w:rsidP="002A3E17">
      <w:pPr>
        <w:outlineLvl w:val="3"/>
        <w:rPr>
          <w:b/>
          <w:color w:val="000000" w:themeColor="text1"/>
          <w:u w:val="single"/>
          <w:lang w:eastAsia="ko-KR"/>
        </w:rPr>
      </w:pPr>
      <w:r w:rsidRPr="00566846">
        <w:rPr>
          <w:b/>
          <w:color w:val="000000" w:themeColor="text1"/>
          <w:u w:val="single"/>
          <w:lang w:eastAsia="ko-KR"/>
        </w:rPr>
        <w:t>Issue 1-1-2: Single (component) carrier for defining RRM requirements</w:t>
      </w:r>
    </w:p>
    <w:p w14:paraId="64B3E89B" w14:textId="77777777" w:rsidR="002A3E17" w:rsidRPr="00566846" w:rsidRDefault="002A3E17" w:rsidP="002A3E17">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66846">
        <w:rPr>
          <w:rFonts w:eastAsia="宋体"/>
          <w:color w:val="000000" w:themeColor="text1"/>
          <w:szCs w:val="24"/>
          <w:lang w:eastAsia="zh-CN"/>
        </w:rPr>
        <w:t>Proposals</w:t>
      </w:r>
    </w:p>
    <w:p w14:paraId="64EF7DCA"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Option 1 (MTK):</w:t>
      </w:r>
    </w:p>
    <w:p w14:paraId="52B99569"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To deprioritize the case when multi-Rx chain is enabled on only one of the component carriers until the requirement of single component carrier is complete.</w:t>
      </w:r>
    </w:p>
    <w:p w14:paraId="34A5AD9E"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hint="eastAsia"/>
          <w:color w:val="000000" w:themeColor="text1"/>
          <w:szCs w:val="24"/>
          <w:lang w:eastAsia="zh-CN"/>
        </w:rPr>
        <w:t>O</w:t>
      </w:r>
      <w:r w:rsidRPr="00566846">
        <w:rPr>
          <w:rFonts w:eastAsia="宋体"/>
          <w:color w:val="000000" w:themeColor="text1"/>
          <w:szCs w:val="24"/>
          <w:lang w:eastAsia="zh-CN"/>
        </w:rPr>
        <w:t>ption 2 (Huawei):</w:t>
      </w:r>
    </w:p>
    <w:p w14:paraId="53026362"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It is suggested that RRM requirement discussion is focused on the case that UE can be configured with multiple component carriers but multi-Rx chain is enabled on only one of the component </w:t>
      </w:r>
      <w:proofErr w:type="gramStart"/>
      <w:r w:rsidRPr="00566846">
        <w:rPr>
          <w:rFonts w:eastAsia="宋体"/>
          <w:color w:val="000000" w:themeColor="text1"/>
          <w:szCs w:val="24"/>
          <w:lang w:eastAsia="zh-CN"/>
        </w:rPr>
        <w:t>carrier</w:t>
      </w:r>
      <w:proofErr w:type="gramEnd"/>
      <w:r w:rsidRPr="00566846">
        <w:rPr>
          <w:rFonts w:eastAsia="宋体"/>
          <w:color w:val="000000" w:themeColor="text1"/>
          <w:szCs w:val="24"/>
          <w:lang w:eastAsia="zh-CN"/>
        </w:rPr>
        <w:t>.</w:t>
      </w:r>
    </w:p>
    <w:p w14:paraId="1DAB9067"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hint="eastAsia"/>
          <w:color w:val="000000" w:themeColor="text1"/>
          <w:szCs w:val="24"/>
          <w:lang w:eastAsia="zh-CN"/>
        </w:rPr>
        <w:t>O</w:t>
      </w:r>
      <w:r w:rsidRPr="00566846">
        <w:rPr>
          <w:rFonts w:eastAsia="宋体"/>
          <w:color w:val="000000" w:themeColor="text1"/>
          <w:szCs w:val="24"/>
          <w:lang w:eastAsia="zh-CN"/>
        </w:rPr>
        <w:t>ption 3 (Ericsson):</w:t>
      </w:r>
    </w:p>
    <w:p w14:paraId="59CF852D"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RAN4 shall focus on defining requirements for the single-carrier case where the UE is not configured with CA</w:t>
      </w:r>
    </w:p>
    <w:p w14:paraId="3C78D38C" w14:textId="77777777" w:rsidR="002A3E17" w:rsidRPr="00566846" w:rsidRDefault="002A3E17" w:rsidP="002A3E17">
      <w:pPr>
        <w:spacing w:afterLines="50" w:after="120"/>
        <w:rPr>
          <w:b/>
          <w:bCs/>
          <w:color w:val="000000" w:themeColor="text1"/>
          <w:szCs w:val="24"/>
          <w:lang w:eastAsia="zh-CN"/>
        </w:rPr>
      </w:pPr>
    </w:p>
    <w:p w14:paraId="025884B2" w14:textId="77777777" w:rsidR="002A3E17" w:rsidRPr="00566846" w:rsidRDefault="002A3E17" w:rsidP="002A3E17">
      <w:pPr>
        <w:outlineLvl w:val="3"/>
        <w:rPr>
          <w:b/>
          <w:color w:val="000000" w:themeColor="text1"/>
          <w:u w:val="single"/>
          <w:lang w:eastAsia="ko-KR"/>
        </w:rPr>
      </w:pPr>
      <w:r w:rsidRPr="00566846">
        <w:rPr>
          <w:b/>
          <w:color w:val="000000" w:themeColor="text1"/>
          <w:u w:val="single"/>
          <w:lang w:eastAsia="ko-KR"/>
        </w:rPr>
        <w:t xml:space="preserve">Issue 1-1-3: </w:t>
      </w:r>
      <w:bookmarkStart w:id="0" w:name="_Hlk116635889"/>
      <w:r w:rsidRPr="00566846">
        <w:rPr>
          <w:b/>
          <w:color w:val="000000" w:themeColor="text1"/>
          <w:u w:val="single"/>
          <w:lang w:eastAsia="ko-KR"/>
        </w:rPr>
        <w:t>Scenarios for Rel-18 multi-Rx DL reception</w:t>
      </w:r>
      <w:bookmarkEnd w:id="0"/>
    </w:p>
    <w:p w14:paraId="18E7442F" w14:textId="77777777" w:rsidR="002A3E17" w:rsidRPr="00566846" w:rsidRDefault="002A3E17" w:rsidP="002A3E17">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66846">
        <w:rPr>
          <w:rFonts w:eastAsia="宋体"/>
          <w:color w:val="000000" w:themeColor="text1"/>
          <w:szCs w:val="24"/>
          <w:lang w:eastAsia="zh-CN"/>
        </w:rPr>
        <w:t>Proposals</w:t>
      </w:r>
    </w:p>
    <w:p w14:paraId="7B2F764C"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Option 1 (CMCC, vivo, Xiaomi, LGE, Nokia, ZTE)</w:t>
      </w:r>
    </w:p>
    <w:p w14:paraId="66DA2D6E"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Both intra-cell and inter-cell multi-TRP operation are supported for multi-Rx chain UE in the WI.</w:t>
      </w:r>
    </w:p>
    <w:p w14:paraId="5B0DBD7C"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It should be assumed that the receive timing difference for both scenarios is within CP length. (Xiaomi, LGE)</w:t>
      </w:r>
    </w:p>
    <w:p w14:paraId="392B26CC"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lastRenderedPageBreak/>
        <w:t>Option 2a (Huawei, OPPO, Samsung)</w:t>
      </w:r>
    </w:p>
    <w:p w14:paraId="477C3767"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For FR2 multi-Rx DL reception, it is suggested that RAN4 works on intra-cell </w:t>
      </w:r>
      <w:proofErr w:type="spellStart"/>
      <w:r w:rsidRPr="00566846">
        <w:rPr>
          <w:rFonts w:eastAsia="宋体"/>
          <w:color w:val="000000" w:themeColor="text1"/>
          <w:szCs w:val="24"/>
          <w:lang w:eastAsia="zh-CN"/>
        </w:rPr>
        <w:t>mTRP</w:t>
      </w:r>
      <w:proofErr w:type="spellEnd"/>
      <w:r w:rsidRPr="00566846">
        <w:rPr>
          <w:rFonts w:eastAsia="宋体"/>
          <w:color w:val="000000" w:themeColor="text1"/>
          <w:szCs w:val="24"/>
          <w:lang w:eastAsia="zh-CN"/>
        </w:rPr>
        <w:t xml:space="preserve"> operation firstly and further study inter-cell </w:t>
      </w:r>
      <w:proofErr w:type="spellStart"/>
      <w:r w:rsidRPr="00566846">
        <w:rPr>
          <w:rFonts w:eastAsia="宋体"/>
          <w:color w:val="000000" w:themeColor="text1"/>
          <w:szCs w:val="24"/>
          <w:lang w:eastAsia="zh-CN"/>
        </w:rPr>
        <w:t>mTRP</w:t>
      </w:r>
      <w:proofErr w:type="spellEnd"/>
      <w:r w:rsidRPr="00566846">
        <w:rPr>
          <w:rFonts w:eastAsia="宋体"/>
          <w:color w:val="000000" w:themeColor="text1"/>
          <w:szCs w:val="24"/>
          <w:lang w:eastAsia="zh-CN"/>
        </w:rPr>
        <w:t xml:space="preserve"> operation at later stage.</w:t>
      </w:r>
    </w:p>
    <w:p w14:paraId="0366355A"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2b (NTT DOCOMO): </w:t>
      </w:r>
    </w:p>
    <w:p w14:paraId="03196363"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Intra-cell multi-TRP study should be the baseline for inter-cell multi-TRP. </w:t>
      </w:r>
      <w:proofErr w:type="gramStart"/>
      <w:r w:rsidRPr="00566846">
        <w:rPr>
          <w:rFonts w:eastAsia="宋体"/>
          <w:color w:val="000000" w:themeColor="text1"/>
          <w:szCs w:val="24"/>
          <w:lang w:eastAsia="zh-CN"/>
        </w:rPr>
        <w:t>Therefore</w:t>
      </w:r>
      <w:proofErr w:type="gramEnd"/>
      <w:r w:rsidRPr="00566846">
        <w:rPr>
          <w:rFonts w:eastAsia="宋体"/>
          <w:color w:val="000000" w:themeColor="text1"/>
          <w:szCs w:val="24"/>
          <w:lang w:eastAsia="zh-CN"/>
        </w:rPr>
        <w:t xml:space="preserve"> intra-cell multi-TRP should be studied and completed first. If multi-TRP scenario should be limited only Rel-16 </w:t>
      </w:r>
      <w:proofErr w:type="spellStart"/>
      <w:r w:rsidRPr="00566846">
        <w:rPr>
          <w:rFonts w:eastAsia="宋体"/>
          <w:color w:val="000000" w:themeColor="text1"/>
          <w:szCs w:val="24"/>
          <w:lang w:eastAsia="zh-CN"/>
        </w:rPr>
        <w:t>eMIMO</w:t>
      </w:r>
      <w:proofErr w:type="spellEnd"/>
      <w:r w:rsidRPr="00566846">
        <w:rPr>
          <w:rFonts w:eastAsia="宋体"/>
          <w:color w:val="000000" w:themeColor="text1"/>
          <w:szCs w:val="24"/>
          <w:lang w:eastAsia="zh-CN"/>
        </w:rPr>
        <w:t xml:space="preserve"> study area, inter-cell multi-TRP can be out of scope.</w:t>
      </w:r>
    </w:p>
    <w:p w14:paraId="00068E75"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hint="eastAsia"/>
          <w:color w:val="000000" w:themeColor="text1"/>
          <w:szCs w:val="24"/>
          <w:lang w:eastAsia="zh-CN"/>
        </w:rPr>
        <w:t>O</w:t>
      </w:r>
      <w:r w:rsidRPr="00566846">
        <w:rPr>
          <w:rFonts w:eastAsia="宋体"/>
          <w:color w:val="000000" w:themeColor="text1"/>
          <w:szCs w:val="24"/>
          <w:lang w:eastAsia="zh-CN"/>
        </w:rPr>
        <w:t xml:space="preserve">ption 2c (Intel): </w:t>
      </w:r>
    </w:p>
    <w:p w14:paraId="1693C88B"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For inter-cell multi-TRP, discuss whether measurement period can be reduced and scheduling restriction can be relaxed.</w:t>
      </w:r>
    </w:p>
    <w:p w14:paraId="3E814326"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3a (Qualcomm, MTK): </w:t>
      </w:r>
    </w:p>
    <w:p w14:paraId="7FF9DCAF"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Not to consider inter-cell </w:t>
      </w:r>
      <w:proofErr w:type="spellStart"/>
      <w:r w:rsidRPr="00566846">
        <w:rPr>
          <w:rFonts w:eastAsia="宋体"/>
          <w:color w:val="000000" w:themeColor="text1"/>
          <w:szCs w:val="24"/>
          <w:lang w:eastAsia="zh-CN"/>
        </w:rPr>
        <w:t>mTRP</w:t>
      </w:r>
      <w:proofErr w:type="spellEnd"/>
      <w:r w:rsidRPr="00566846">
        <w:rPr>
          <w:rFonts w:eastAsia="宋体"/>
          <w:color w:val="000000" w:themeColor="text1"/>
          <w:szCs w:val="24"/>
          <w:lang w:eastAsia="zh-CN"/>
        </w:rPr>
        <w:t xml:space="preserve"> operation in R18 multi-Rx WI</w:t>
      </w:r>
    </w:p>
    <w:p w14:paraId="2F941FDC"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3b (Ericsson): </w:t>
      </w:r>
    </w:p>
    <w:p w14:paraId="6096FF2E"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RAN4 shall focus intra-cell </w:t>
      </w:r>
      <w:proofErr w:type="spellStart"/>
      <w:r w:rsidRPr="00566846">
        <w:rPr>
          <w:rFonts w:eastAsia="宋体"/>
          <w:color w:val="000000" w:themeColor="text1"/>
          <w:szCs w:val="24"/>
          <w:lang w:eastAsia="zh-CN"/>
        </w:rPr>
        <w:t>mTRP</w:t>
      </w:r>
      <w:proofErr w:type="spellEnd"/>
      <w:r w:rsidRPr="00566846">
        <w:rPr>
          <w:rFonts w:eastAsia="宋体"/>
          <w:color w:val="000000" w:themeColor="text1"/>
          <w:szCs w:val="24"/>
          <w:lang w:eastAsia="zh-CN"/>
        </w:rPr>
        <w:t xml:space="preserve"> operation in R-18 multi-Rx UE</w:t>
      </w:r>
    </w:p>
    <w:p w14:paraId="4C37C103" w14:textId="77777777" w:rsidR="002A3E17" w:rsidRPr="00566846" w:rsidRDefault="002A3E17" w:rsidP="002A3E17">
      <w:pPr>
        <w:spacing w:afterLines="50" w:after="120"/>
        <w:rPr>
          <w:b/>
          <w:bCs/>
          <w:color w:val="000000" w:themeColor="text1"/>
          <w:szCs w:val="24"/>
          <w:lang w:eastAsia="zh-CN"/>
        </w:rPr>
      </w:pPr>
    </w:p>
    <w:p w14:paraId="6F3D5018" w14:textId="77777777" w:rsidR="002A3E17" w:rsidRPr="00566846" w:rsidRDefault="002A3E17" w:rsidP="002A3E17">
      <w:pPr>
        <w:outlineLvl w:val="3"/>
        <w:rPr>
          <w:b/>
          <w:color w:val="000000" w:themeColor="text1"/>
          <w:u w:val="single"/>
          <w:lang w:eastAsia="ko-KR"/>
        </w:rPr>
      </w:pPr>
      <w:r w:rsidRPr="00566846">
        <w:rPr>
          <w:b/>
          <w:color w:val="000000" w:themeColor="text1"/>
          <w:u w:val="single"/>
          <w:lang w:eastAsia="ko-KR"/>
        </w:rPr>
        <w:t>Issue 1-1-5: Spatial MIMO (either spatial diversity or spatial multiplexing) by using one panel</w:t>
      </w:r>
    </w:p>
    <w:p w14:paraId="1E3694FE" w14:textId="77777777" w:rsidR="002A3E17" w:rsidRPr="00566846" w:rsidRDefault="002A3E17" w:rsidP="002A3E17">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66846">
        <w:rPr>
          <w:rFonts w:eastAsia="宋体"/>
          <w:color w:val="000000" w:themeColor="text1"/>
          <w:szCs w:val="24"/>
          <w:lang w:eastAsia="zh-CN"/>
        </w:rPr>
        <w:t>Proposals</w:t>
      </w:r>
    </w:p>
    <w:p w14:paraId="2EFE99E2"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1 (Samsung, Xiaomi): </w:t>
      </w:r>
    </w:p>
    <w:p w14:paraId="7862431F"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Spatial MIMO (either spatial diversity or spatial multiplexing) by using one panel to achieve two independent signals from the same or nearly the same direction is not the scope of this work item.</w:t>
      </w:r>
    </w:p>
    <w:p w14:paraId="6CB5FC29"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proofErr w:type="spellStart"/>
      <w:proofErr w:type="gramStart"/>
      <w:r w:rsidRPr="00566846">
        <w:rPr>
          <w:rFonts w:eastAsia="宋体"/>
          <w:color w:val="000000" w:themeColor="text1"/>
          <w:szCs w:val="24"/>
          <w:lang w:eastAsia="zh-CN"/>
        </w:rPr>
        <w:t>The“</w:t>
      </w:r>
      <w:proofErr w:type="gramEnd"/>
      <w:r w:rsidRPr="00566846">
        <w:rPr>
          <w:rFonts w:eastAsia="宋体"/>
          <w:color w:val="000000" w:themeColor="text1"/>
          <w:szCs w:val="24"/>
          <w:lang w:eastAsia="zh-CN"/>
        </w:rPr>
        <w:t>panel”terminology</w:t>
      </w:r>
      <w:proofErr w:type="spellEnd"/>
      <w:r w:rsidRPr="00566846">
        <w:rPr>
          <w:rFonts w:eastAsia="宋体"/>
          <w:color w:val="000000" w:themeColor="text1"/>
          <w:szCs w:val="24"/>
          <w:lang w:eastAsia="zh-CN"/>
        </w:rPr>
        <w:t xml:space="preserve"> means logical conduct, i.e. corresponding to spatial filter</w:t>
      </w:r>
    </w:p>
    <w:p w14:paraId="1C97B37F"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2a (Nokia): </w:t>
      </w:r>
    </w:p>
    <w:p w14:paraId="02CDD9B2"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How spatial MIMO (either spatial diversity or spatial multiplexing) is used is up to network and UE implementation assuming this is agnostic to network</w:t>
      </w:r>
    </w:p>
    <w:p w14:paraId="2E252AE0"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2b (Ericsson): </w:t>
      </w:r>
    </w:p>
    <w:p w14:paraId="62EAA978"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5F74461F"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3 (vivo): </w:t>
      </w:r>
    </w:p>
    <w:p w14:paraId="0AB2F1D3"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It is not necessary to explicitly preclude spatial MIMO (either spatial diversity or spatial multiplexing) by using one panel to achieve two independent signals from the same or nearly the same direction from the WI. No RRM requirements impact is identified.</w:t>
      </w:r>
    </w:p>
    <w:p w14:paraId="0DF3E7F9"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The panel used in this issue may not be the same as used in the RF session</w:t>
      </w:r>
    </w:p>
    <w:p w14:paraId="6116F766"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Option 4 (</w:t>
      </w:r>
      <w:bookmarkStart w:id="1" w:name="_Hlk118972976"/>
      <w:r w:rsidRPr="00566846">
        <w:rPr>
          <w:rFonts w:eastAsia="宋体"/>
          <w:color w:val="000000" w:themeColor="text1"/>
          <w:szCs w:val="24"/>
          <w:lang w:eastAsia="zh-CN"/>
        </w:rPr>
        <w:t>NTT DOCOMO</w:t>
      </w:r>
      <w:bookmarkEnd w:id="1"/>
      <w:r w:rsidRPr="00566846">
        <w:rPr>
          <w:rFonts w:eastAsia="宋体"/>
          <w:color w:val="000000" w:themeColor="text1"/>
          <w:szCs w:val="24"/>
          <w:lang w:eastAsia="zh-CN"/>
        </w:rPr>
        <w:t xml:space="preserve">): </w:t>
      </w:r>
    </w:p>
    <w:p w14:paraId="491DE9E2"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It is not necessary to explicitly preclude spatial MIMO (either spatial diversity or spatial multiplexing) by using one panel to achieve two independent signals from the same or nearly the same direction from the WI but RF conclusions should be considered.</w:t>
      </w:r>
    </w:p>
    <w:p w14:paraId="1BA2572C"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5 (OPPO, ZTE): </w:t>
      </w:r>
    </w:p>
    <w:p w14:paraId="3DF7052E"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Spatial MIMO (either spatial diversity or spatial multiplexing) by using one panel to receive two independent signals from the same or nearly the same direction is up to RF conclusion.</w:t>
      </w:r>
    </w:p>
    <w:p w14:paraId="488E9984"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hint="eastAsia"/>
          <w:color w:val="000000" w:themeColor="text1"/>
          <w:szCs w:val="24"/>
          <w:lang w:eastAsia="zh-CN"/>
        </w:rPr>
        <w:t>O</w:t>
      </w:r>
      <w:r w:rsidRPr="00566846">
        <w:rPr>
          <w:rFonts w:eastAsia="宋体"/>
          <w:color w:val="000000" w:themeColor="text1"/>
          <w:szCs w:val="24"/>
          <w:lang w:eastAsia="zh-CN"/>
        </w:rPr>
        <w:t xml:space="preserve">ption 6 (Intel): </w:t>
      </w:r>
    </w:p>
    <w:p w14:paraId="21A434B2"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For RRM discussion, follow the panel definition specified in RF session, i.e. within a panel, one beam can be selected.</w:t>
      </w:r>
    </w:p>
    <w:p w14:paraId="1A291FE4" w14:textId="77777777" w:rsidR="002A3E17" w:rsidRPr="00566846" w:rsidRDefault="002A3E17" w:rsidP="002A3E17">
      <w:pPr>
        <w:rPr>
          <w:b/>
          <w:color w:val="000000" w:themeColor="text1"/>
          <w:u w:val="single"/>
          <w:lang w:eastAsia="ko-KR"/>
        </w:rPr>
      </w:pPr>
    </w:p>
    <w:p w14:paraId="36B92919" w14:textId="77777777" w:rsidR="002A3E17" w:rsidRPr="00566846" w:rsidRDefault="002A3E17" w:rsidP="002A3E17">
      <w:pPr>
        <w:outlineLvl w:val="3"/>
        <w:rPr>
          <w:b/>
          <w:color w:val="000000" w:themeColor="text1"/>
          <w:u w:val="single"/>
          <w:lang w:eastAsia="ko-KR"/>
        </w:rPr>
      </w:pPr>
      <w:r w:rsidRPr="00566846">
        <w:rPr>
          <w:b/>
          <w:color w:val="000000" w:themeColor="text1"/>
          <w:u w:val="single"/>
          <w:lang w:eastAsia="ko-KR"/>
        </w:rPr>
        <w:t>Issue 1-1-6: Simultaneous L3 measurements and L1 measurements</w:t>
      </w:r>
    </w:p>
    <w:p w14:paraId="786A718E" w14:textId="77777777" w:rsidR="002A3E17" w:rsidRPr="00566846" w:rsidRDefault="002A3E17" w:rsidP="002A3E17">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66846">
        <w:rPr>
          <w:rFonts w:eastAsia="宋体"/>
          <w:color w:val="000000" w:themeColor="text1"/>
          <w:szCs w:val="24"/>
          <w:lang w:eastAsia="zh-CN"/>
        </w:rPr>
        <w:t>Proposals</w:t>
      </w:r>
    </w:p>
    <w:p w14:paraId="26934DBF"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1a (Intel, MTK,): </w:t>
      </w:r>
    </w:p>
    <w:p w14:paraId="7C1A6748"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lastRenderedPageBreak/>
        <w:t>In R18 multi-Rx, UE is not required to perform both L3 measurements and L1 measurements at a time.</w:t>
      </w:r>
    </w:p>
    <w:p w14:paraId="1BF93FA0"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1b (LGE): </w:t>
      </w:r>
    </w:p>
    <w:p w14:paraId="440AAA60"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Do not consider simultaneous L3 and L1 measurement at a time if clear use cases for simultaneous L3 and L1 measurements are identified.</w:t>
      </w:r>
    </w:p>
    <w:p w14:paraId="68370920" w14:textId="77777777" w:rsidR="002A3E17" w:rsidRPr="00566846" w:rsidRDefault="002A3E17" w:rsidP="002A3E17">
      <w:pPr>
        <w:pStyle w:val="aff7"/>
        <w:numPr>
          <w:ilvl w:val="1"/>
          <w:numId w:val="8"/>
        </w:numPr>
        <w:overflowPunct/>
        <w:autoSpaceDE/>
        <w:autoSpaceDN/>
        <w:adjustRightInd/>
        <w:spacing w:after="120"/>
        <w:ind w:left="1418" w:firstLineChars="0" w:hanging="425"/>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1c (Ericsson): </w:t>
      </w:r>
    </w:p>
    <w:p w14:paraId="2266122E"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Deprioritize simultaneous reception of two RSs, when one is intended for L3 measurement and another one is for L1 measurements.</w:t>
      </w:r>
    </w:p>
    <w:p w14:paraId="40D4245C"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2a (Samsung): </w:t>
      </w:r>
    </w:p>
    <w:p w14:paraId="2583B95C"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RAN4 to identify use cases for simultaneous L3 measurements and L1 measurements and study the feasibility</w:t>
      </w:r>
    </w:p>
    <w:p w14:paraId="496AD364" w14:textId="77777777" w:rsidR="002A3E17" w:rsidRPr="00566846" w:rsidRDefault="002A3E17" w:rsidP="002A3E17">
      <w:pPr>
        <w:pStyle w:val="aff7"/>
        <w:numPr>
          <w:ilvl w:val="2"/>
          <w:numId w:val="8"/>
        </w:numPr>
        <w:spacing w:after="120"/>
        <w:ind w:firstLineChars="0"/>
        <w:rPr>
          <w:rFonts w:eastAsia="宋体"/>
          <w:color w:val="000000" w:themeColor="text1"/>
          <w:szCs w:val="24"/>
          <w:lang w:eastAsia="zh-CN"/>
        </w:rPr>
      </w:pPr>
      <w:r w:rsidRPr="00566846">
        <w:rPr>
          <w:rFonts w:eastAsia="宋体"/>
          <w:color w:val="000000" w:themeColor="text1"/>
          <w:szCs w:val="24"/>
          <w:lang w:eastAsia="zh-CN"/>
        </w:rPr>
        <w:t xml:space="preserve">For </w:t>
      </w:r>
      <w:proofErr w:type="spellStart"/>
      <w:r w:rsidRPr="00566846">
        <w:rPr>
          <w:rFonts w:eastAsia="宋体"/>
          <w:color w:val="000000" w:themeColor="text1"/>
          <w:szCs w:val="24"/>
          <w:lang w:eastAsia="zh-CN"/>
        </w:rPr>
        <w:t>AoAs</w:t>
      </w:r>
      <w:proofErr w:type="spellEnd"/>
      <w:r w:rsidRPr="00566846">
        <w:rPr>
          <w:rFonts w:eastAsia="宋体"/>
          <w:color w:val="000000" w:themeColor="text1"/>
          <w:szCs w:val="24"/>
          <w:lang w:eastAsia="zh-CN"/>
        </w:rPr>
        <w:t xml:space="preserve"> are in discriminated directions and separation relatively large cases, UE is able to perform L3 and L1 measurements simultaneously with multi-Rx</w:t>
      </w:r>
    </w:p>
    <w:p w14:paraId="223C7C6C" w14:textId="77777777" w:rsidR="002A3E17" w:rsidRPr="00566846" w:rsidRDefault="002A3E17" w:rsidP="002A3E17">
      <w:pPr>
        <w:pStyle w:val="aff7"/>
        <w:numPr>
          <w:ilvl w:val="3"/>
          <w:numId w:val="8"/>
        </w:numPr>
        <w:spacing w:after="120"/>
        <w:ind w:firstLineChars="0"/>
        <w:rPr>
          <w:rFonts w:eastAsia="宋体"/>
          <w:color w:val="000000" w:themeColor="text1"/>
          <w:szCs w:val="24"/>
          <w:lang w:eastAsia="zh-CN"/>
        </w:rPr>
      </w:pPr>
      <w:r w:rsidRPr="00566846">
        <w:rPr>
          <w:rFonts w:eastAsia="宋体"/>
          <w:color w:val="000000" w:themeColor="text1"/>
          <w:szCs w:val="24"/>
          <w:lang w:eastAsia="zh-CN"/>
        </w:rPr>
        <w:t>Further check whether K</w:t>
      </w:r>
      <w:r w:rsidRPr="00566846">
        <w:rPr>
          <w:rFonts w:eastAsia="宋体"/>
          <w:color w:val="000000" w:themeColor="text1"/>
          <w:szCs w:val="24"/>
          <w:vertAlign w:val="subscript"/>
          <w:lang w:eastAsia="zh-CN"/>
        </w:rPr>
        <w:t>layer1_measurement</w:t>
      </w:r>
      <w:r w:rsidRPr="00566846">
        <w:rPr>
          <w:rFonts w:eastAsia="宋体"/>
          <w:color w:val="000000" w:themeColor="text1"/>
          <w:szCs w:val="24"/>
          <w:lang w:eastAsia="zh-CN"/>
        </w:rPr>
        <w:t xml:space="preserve"> of 1.5 can be removed (or K</w:t>
      </w:r>
      <w:r w:rsidRPr="00566846">
        <w:rPr>
          <w:rFonts w:eastAsia="宋体"/>
          <w:color w:val="000000" w:themeColor="text1"/>
          <w:szCs w:val="24"/>
          <w:vertAlign w:val="subscript"/>
          <w:lang w:eastAsia="zh-CN"/>
        </w:rPr>
        <w:t>layer1_measurement</w:t>
      </w:r>
      <w:r w:rsidRPr="00566846">
        <w:rPr>
          <w:rFonts w:eastAsia="宋体"/>
          <w:color w:val="000000" w:themeColor="text1"/>
          <w:szCs w:val="24"/>
          <w:lang w:eastAsia="zh-CN"/>
        </w:rPr>
        <w:t xml:space="preserve"> = 1)</w:t>
      </w:r>
    </w:p>
    <w:p w14:paraId="057DED97"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For AOA separation smaller than a minimum threshold case, UE is not required to perform L3 and L1 measurements simultaneously even with multi-Rx</w:t>
      </w:r>
    </w:p>
    <w:p w14:paraId="4B106FBB"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2b (NTT DOCOMO): </w:t>
      </w:r>
    </w:p>
    <w:p w14:paraId="509B2369"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The feasibility of simultaneous L3 and L1 measurement without any L3 related enhancement should be considered.</w:t>
      </w:r>
    </w:p>
    <w:p w14:paraId="6AAA621C"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Option 2c (OPPO):</w:t>
      </w:r>
    </w:p>
    <w:p w14:paraId="2582CCC0"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 RAN4 to identify use cases for simultaneous L3 measurements and L1 measurements and study the feasibility.</w:t>
      </w:r>
    </w:p>
    <w:p w14:paraId="25F5AFE7"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2d (vivo): </w:t>
      </w:r>
    </w:p>
    <w:p w14:paraId="5D69F5B3"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System gain should be studied firstly if simultaneous L3 and L1 measurements is supported.</w:t>
      </w:r>
    </w:p>
    <w:p w14:paraId="4503CA7D"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It is feasible to support simultaneous L3 measurements and L1 measurements for UE capable of multi-Rx.</w:t>
      </w:r>
    </w:p>
    <w:p w14:paraId="3D7BFDEB"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2e (Nokia): </w:t>
      </w:r>
    </w:p>
    <w:p w14:paraId="58C8F869"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RAN4 discussion is needed to get common understanding of the scenarios and technical feasibility on UE side.</w:t>
      </w:r>
    </w:p>
    <w:p w14:paraId="30EEBE65"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RAN4 to discuss at least:</w:t>
      </w:r>
    </w:p>
    <w:p w14:paraId="520AF1E5"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UE can measure L3 from one QCL typed source and L3 from another QCL typed source.</w:t>
      </w:r>
    </w:p>
    <w:p w14:paraId="08EEC9CB"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UE can measure L1 from one QCL typed source and L3 from another QCL typed source.</w:t>
      </w:r>
    </w:p>
    <w:p w14:paraId="4BC01DED"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UE can measure L1 from one QCL typed source and L1 from another QCL typed source.</w:t>
      </w:r>
    </w:p>
    <w:p w14:paraId="2448FB3F"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UE can measure L1 or L3 from one QCL typed source and receive data from another QCL typed source.</w:t>
      </w:r>
    </w:p>
    <w:p w14:paraId="1EDB53D0"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Option 3 (Xiaomi):</w:t>
      </w:r>
    </w:p>
    <w:p w14:paraId="5F2B27AE"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To introduce a new capability of the UE besides the multi-RX chain capability to support the simultaneous L1 and L3 measurement.</w:t>
      </w:r>
    </w:p>
    <w:p w14:paraId="159E253E"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For R18 multi-Rx DL reception, the enhanced RRM requirements can be developed based on the following principles: </w:t>
      </w:r>
    </w:p>
    <w:p w14:paraId="6F0765A1"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UE can be assumed to support simultaneous data receptions with two different beam directions.</w:t>
      </w:r>
    </w:p>
    <w:p w14:paraId="09D2D4D7"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UE supports simultaneous data receptions and L1 measurements with different beam directions.</w:t>
      </w:r>
    </w:p>
    <w:p w14:paraId="783BFF9D"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UE supports simultaneous data receptions and L3 measurements with different beam directions.</w:t>
      </w:r>
    </w:p>
    <w:p w14:paraId="30CA1D20"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UE needs optional capability to support simultaneous L1 and L3 measurements with different beam directions.</w:t>
      </w:r>
    </w:p>
    <w:p w14:paraId="54CC2E77"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4 (CMCC): </w:t>
      </w:r>
    </w:p>
    <w:p w14:paraId="381F5CE7"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lastRenderedPageBreak/>
        <w:t>To consider simultaneous L3 measurements and L1 measurements with multi-RX chain reception</w:t>
      </w:r>
    </w:p>
    <w:p w14:paraId="263BE34F"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Further check whether K</w:t>
      </w:r>
      <w:r w:rsidRPr="00566846">
        <w:rPr>
          <w:rFonts w:eastAsia="宋体"/>
          <w:color w:val="000000" w:themeColor="text1"/>
          <w:szCs w:val="24"/>
          <w:vertAlign w:val="subscript"/>
          <w:lang w:eastAsia="zh-CN"/>
        </w:rPr>
        <w:t>layer1_measurement</w:t>
      </w:r>
      <w:r w:rsidRPr="00566846">
        <w:rPr>
          <w:rFonts w:eastAsia="宋体"/>
          <w:color w:val="000000" w:themeColor="text1"/>
          <w:szCs w:val="24"/>
          <w:lang w:eastAsia="zh-CN"/>
        </w:rPr>
        <w:t xml:space="preserve"> of 1.5 can be removed (or K</w:t>
      </w:r>
      <w:r w:rsidRPr="00566846">
        <w:rPr>
          <w:rFonts w:eastAsia="宋体"/>
          <w:color w:val="000000" w:themeColor="text1"/>
          <w:szCs w:val="24"/>
          <w:vertAlign w:val="subscript"/>
          <w:lang w:eastAsia="zh-CN"/>
        </w:rPr>
        <w:t>layer1_measurement</w:t>
      </w:r>
      <w:r w:rsidRPr="00566846">
        <w:rPr>
          <w:rFonts w:eastAsia="宋体"/>
          <w:color w:val="000000" w:themeColor="text1"/>
          <w:szCs w:val="24"/>
          <w:lang w:eastAsia="zh-CN"/>
        </w:rPr>
        <w:t xml:space="preserve"> = 1)</w:t>
      </w:r>
    </w:p>
    <w:p w14:paraId="628C1BEC"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5 (ZTE): </w:t>
      </w:r>
    </w:p>
    <w:p w14:paraId="34181EDA"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hint="eastAsia"/>
          <w:color w:val="000000" w:themeColor="text1"/>
          <w:szCs w:val="24"/>
          <w:lang w:eastAsia="zh-CN"/>
        </w:rPr>
        <w:t>Simultaneous L3 measurement and L1 measurement should be supported in this WI.</w:t>
      </w:r>
    </w:p>
    <w:p w14:paraId="1B86B62C" w14:textId="77777777" w:rsidR="002A3E17" w:rsidRPr="00566846" w:rsidRDefault="002A3E17" w:rsidP="002A3E17">
      <w:pPr>
        <w:rPr>
          <w:i/>
          <w:color w:val="000000" w:themeColor="text1"/>
          <w:lang w:eastAsia="zh-CN"/>
        </w:rPr>
      </w:pPr>
    </w:p>
    <w:p w14:paraId="58D828BE" w14:textId="1F1367B9" w:rsidR="002A3E17" w:rsidRPr="00566846" w:rsidRDefault="002A3E17" w:rsidP="002A3E17">
      <w:pPr>
        <w:outlineLvl w:val="3"/>
        <w:rPr>
          <w:b/>
          <w:color w:val="000000" w:themeColor="text1"/>
          <w:u w:val="single"/>
          <w:lang w:eastAsia="ko-KR"/>
        </w:rPr>
      </w:pPr>
      <w:r w:rsidRPr="00566846">
        <w:rPr>
          <w:b/>
          <w:color w:val="000000" w:themeColor="text1"/>
          <w:u w:val="single"/>
          <w:lang w:eastAsia="ko-KR"/>
        </w:rPr>
        <w:t>Issue 1-1-8: Scenario for RSs type combination for simultaneous L1 measurements</w:t>
      </w:r>
    </w:p>
    <w:p w14:paraId="779FF5C2" w14:textId="77777777" w:rsidR="002A3E17" w:rsidRPr="00566846" w:rsidRDefault="002A3E17" w:rsidP="002A3E17">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66846">
        <w:rPr>
          <w:rFonts w:eastAsia="宋体"/>
          <w:color w:val="000000" w:themeColor="text1"/>
          <w:szCs w:val="24"/>
          <w:lang w:eastAsia="zh-CN"/>
        </w:rPr>
        <w:t>Proposals</w:t>
      </w:r>
    </w:p>
    <w:p w14:paraId="4EA41387"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hint="eastAsia"/>
          <w:color w:val="000000" w:themeColor="text1"/>
          <w:szCs w:val="24"/>
          <w:lang w:eastAsia="zh-CN"/>
        </w:rPr>
        <w:t>O</w:t>
      </w:r>
      <w:r w:rsidRPr="00566846">
        <w:rPr>
          <w:rFonts w:eastAsia="宋体"/>
          <w:color w:val="000000" w:themeColor="text1"/>
          <w:szCs w:val="24"/>
          <w:lang w:eastAsia="zh-CN"/>
        </w:rPr>
        <w:t>ption 1 (MTK):</w:t>
      </w:r>
    </w:p>
    <w:p w14:paraId="078E0C38"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For intra cell scenario, not to consider the case when two SSBs are from 2 TRPs at a time.</w:t>
      </w:r>
    </w:p>
    <w:p w14:paraId="6F778294"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For intra cell scenario, UE is able to receive SSB + CSI-RS at a time when the following conditions are met.</w:t>
      </w:r>
    </w:p>
    <w:p w14:paraId="56D9577C"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For QCL Type D, the source SSB in TCI chain of the CSI-RS is not the simultaneous received SSB.</w:t>
      </w:r>
    </w:p>
    <w:p w14:paraId="6AFE034A"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applicability condition concluded in RF session.</w:t>
      </w:r>
    </w:p>
    <w:p w14:paraId="2DD12685"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For intra cell scenario, UE is able to receive two CSI-RSs at a time when the following conditions are met.</w:t>
      </w:r>
    </w:p>
    <w:p w14:paraId="4BBF80E0"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Two source SSBs in two TCI chains of two CSI-RS are different.</w:t>
      </w:r>
    </w:p>
    <w:p w14:paraId="0CBFF2EF"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applicability condition concluded in RF session.</w:t>
      </w:r>
    </w:p>
    <w:p w14:paraId="3AD78155" w14:textId="77777777" w:rsidR="002A3E17" w:rsidRPr="00566846" w:rsidRDefault="002A3E17" w:rsidP="002A3E17">
      <w:pPr>
        <w:pStyle w:val="aff7"/>
        <w:numPr>
          <w:ilvl w:val="1"/>
          <w:numId w:val="8"/>
        </w:numPr>
        <w:ind w:firstLineChars="0"/>
        <w:rPr>
          <w:rFonts w:eastAsia="宋体"/>
          <w:color w:val="000000" w:themeColor="text1"/>
          <w:szCs w:val="24"/>
          <w:lang w:eastAsia="zh-CN"/>
        </w:rPr>
      </w:pPr>
      <w:r w:rsidRPr="00566846">
        <w:rPr>
          <w:rFonts w:eastAsia="宋体"/>
          <w:color w:val="000000" w:themeColor="text1"/>
          <w:szCs w:val="24"/>
          <w:lang w:eastAsia="zh-CN"/>
        </w:rPr>
        <w:t>Option 2 (vivo):</w:t>
      </w:r>
    </w:p>
    <w:p w14:paraId="788970CB"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For intra-cell multi-TRP, three different RSs combination, i.e., CSI-RS + CSI-RS, SSB + SSB and CSI-RS + SSB are supported for simultaneous L1-RSRP measurements and TRP specific link recovery.</w:t>
      </w:r>
    </w:p>
    <w:p w14:paraId="4BB9108F"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For inter-cell multi-TRP, three different RSs combination, i.e., CSI-RS + CSI-RS, SSB + SSB and CSI-RS + SSB are supported for TRP specific link recovery.</w:t>
      </w:r>
    </w:p>
    <w:p w14:paraId="15BD1EAF"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For inter-cell beam management, SSB-based L1-RSRP measurement can be enhanced for multi-Rx chain UE.</w:t>
      </w:r>
    </w:p>
    <w:p w14:paraId="134EE629" w14:textId="77777777" w:rsidR="002A3E17" w:rsidRPr="00566846" w:rsidRDefault="002A3E17" w:rsidP="002A3E17">
      <w:pPr>
        <w:pStyle w:val="aff7"/>
        <w:numPr>
          <w:ilvl w:val="1"/>
          <w:numId w:val="8"/>
        </w:numPr>
        <w:ind w:firstLineChars="0"/>
        <w:rPr>
          <w:rFonts w:eastAsia="宋体"/>
          <w:color w:val="000000" w:themeColor="text1"/>
          <w:szCs w:val="24"/>
          <w:lang w:eastAsia="zh-CN"/>
        </w:rPr>
      </w:pPr>
      <w:r w:rsidRPr="00566846">
        <w:rPr>
          <w:rFonts w:eastAsia="宋体"/>
          <w:color w:val="000000" w:themeColor="text1"/>
          <w:szCs w:val="24"/>
          <w:lang w:eastAsia="zh-CN"/>
        </w:rPr>
        <w:t>Option 3 (Ericsson):</w:t>
      </w:r>
    </w:p>
    <w:p w14:paraId="54E06A6A" w14:textId="77777777" w:rsidR="002A3E17" w:rsidRPr="00566846" w:rsidRDefault="002A3E17" w:rsidP="002A3E17">
      <w:pPr>
        <w:pStyle w:val="aff7"/>
        <w:numPr>
          <w:ilvl w:val="2"/>
          <w:numId w:val="8"/>
        </w:numPr>
        <w:spacing w:after="120"/>
        <w:ind w:firstLineChars="0"/>
        <w:rPr>
          <w:rFonts w:eastAsia="宋体"/>
          <w:color w:val="000000" w:themeColor="text1"/>
          <w:szCs w:val="24"/>
          <w:lang w:eastAsia="zh-CN"/>
        </w:rPr>
      </w:pPr>
      <w:r w:rsidRPr="00566846">
        <w:rPr>
          <w:rFonts w:eastAsia="宋体"/>
          <w:color w:val="000000" w:themeColor="text1"/>
          <w:szCs w:val="24"/>
          <w:lang w:eastAsia="zh-CN"/>
        </w:rPr>
        <w:t>CSI-RS + CSI-RS simultaneous reception is considered in this WI.</w:t>
      </w:r>
    </w:p>
    <w:p w14:paraId="405F5533" w14:textId="77777777" w:rsidR="002A3E17" w:rsidRPr="00566846" w:rsidRDefault="002A3E17" w:rsidP="002A3E17">
      <w:pPr>
        <w:pStyle w:val="aff7"/>
        <w:numPr>
          <w:ilvl w:val="2"/>
          <w:numId w:val="8"/>
        </w:numPr>
        <w:spacing w:after="120"/>
        <w:ind w:firstLineChars="0"/>
        <w:rPr>
          <w:rFonts w:eastAsia="宋体"/>
          <w:color w:val="000000" w:themeColor="text1"/>
          <w:szCs w:val="24"/>
          <w:lang w:eastAsia="zh-CN"/>
        </w:rPr>
      </w:pPr>
      <w:r w:rsidRPr="00566846">
        <w:rPr>
          <w:rFonts w:eastAsia="宋体"/>
          <w:color w:val="000000" w:themeColor="text1"/>
          <w:szCs w:val="24"/>
          <w:lang w:eastAsia="zh-CN"/>
        </w:rPr>
        <w:t xml:space="preserve">CSI-RS + data simultaneous reception is considered in this </w:t>
      </w:r>
      <w:proofErr w:type="gramStart"/>
      <w:r w:rsidRPr="00566846">
        <w:rPr>
          <w:rFonts w:eastAsia="宋体"/>
          <w:color w:val="000000" w:themeColor="text1"/>
          <w:szCs w:val="24"/>
          <w:lang w:eastAsia="zh-CN"/>
        </w:rPr>
        <w:t>WI ,</w:t>
      </w:r>
      <w:proofErr w:type="gramEnd"/>
      <w:r w:rsidRPr="00566846">
        <w:rPr>
          <w:rFonts w:eastAsia="宋体"/>
          <w:color w:val="000000" w:themeColor="text1"/>
          <w:szCs w:val="24"/>
          <w:lang w:eastAsia="zh-CN"/>
        </w:rPr>
        <w:t xml:space="preserve"> in the scheduling restrictions discussion.</w:t>
      </w:r>
    </w:p>
    <w:p w14:paraId="24546690" w14:textId="77777777" w:rsidR="002A3E17" w:rsidRPr="00566846" w:rsidRDefault="002A3E17" w:rsidP="002A3E17">
      <w:pPr>
        <w:pStyle w:val="aff7"/>
        <w:numPr>
          <w:ilvl w:val="2"/>
          <w:numId w:val="8"/>
        </w:numPr>
        <w:spacing w:after="120"/>
        <w:ind w:firstLineChars="0"/>
        <w:rPr>
          <w:rFonts w:eastAsia="宋体"/>
          <w:color w:val="000000" w:themeColor="text1"/>
          <w:szCs w:val="24"/>
          <w:lang w:eastAsia="zh-CN"/>
        </w:rPr>
      </w:pPr>
      <w:r w:rsidRPr="00566846">
        <w:rPr>
          <w:rFonts w:eastAsia="宋体"/>
          <w:color w:val="000000" w:themeColor="text1"/>
          <w:szCs w:val="24"/>
          <w:lang w:eastAsia="zh-CN"/>
        </w:rPr>
        <w:t xml:space="preserve">RAN4 to agree that SSB + SSB and </w:t>
      </w:r>
      <w:proofErr w:type="spellStart"/>
      <w:r w:rsidRPr="00566846">
        <w:rPr>
          <w:rFonts w:eastAsia="宋体"/>
          <w:color w:val="000000" w:themeColor="text1"/>
          <w:szCs w:val="24"/>
          <w:lang w:eastAsia="zh-CN"/>
        </w:rPr>
        <w:t>SSB+data</w:t>
      </w:r>
      <w:proofErr w:type="spellEnd"/>
      <w:r w:rsidRPr="00566846">
        <w:rPr>
          <w:rFonts w:eastAsia="宋体"/>
          <w:color w:val="000000" w:themeColor="text1"/>
          <w:szCs w:val="24"/>
          <w:lang w:eastAsia="zh-CN"/>
        </w:rPr>
        <w:t xml:space="preserve">, simultaneous reception </w:t>
      </w:r>
      <w:proofErr w:type="gramStart"/>
      <w:r w:rsidRPr="00566846">
        <w:rPr>
          <w:rFonts w:eastAsia="宋体"/>
          <w:color w:val="000000" w:themeColor="text1"/>
          <w:szCs w:val="24"/>
          <w:lang w:eastAsia="zh-CN"/>
        </w:rPr>
        <w:t>are</w:t>
      </w:r>
      <w:proofErr w:type="gramEnd"/>
      <w:r w:rsidRPr="00566846">
        <w:rPr>
          <w:rFonts w:eastAsia="宋体"/>
          <w:color w:val="000000" w:themeColor="text1"/>
          <w:szCs w:val="24"/>
          <w:lang w:eastAsia="zh-CN"/>
        </w:rPr>
        <w:t xml:space="preserve"> deprioritized in this WI.</w:t>
      </w:r>
    </w:p>
    <w:p w14:paraId="54EF5E67"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No new requirements for cell detection in this WI.</w:t>
      </w:r>
    </w:p>
    <w:p w14:paraId="7E05892E"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4 (ZTE): </w:t>
      </w:r>
    </w:p>
    <w:p w14:paraId="356C9BE7"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For intra-cell </w:t>
      </w:r>
      <w:proofErr w:type="spellStart"/>
      <w:r w:rsidRPr="00566846">
        <w:rPr>
          <w:rFonts w:eastAsia="宋体"/>
          <w:color w:val="000000" w:themeColor="text1"/>
          <w:szCs w:val="24"/>
          <w:lang w:eastAsia="zh-CN"/>
        </w:rPr>
        <w:t>mTRP</w:t>
      </w:r>
      <w:proofErr w:type="spellEnd"/>
      <w:r w:rsidRPr="00566846">
        <w:rPr>
          <w:rFonts w:eastAsia="宋体"/>
          <w:color w:val="000000" w:themeColor="text1"/>
          <w:szCs w:val="24"/>
          <w:lang w:eastAsia="zh-CN"/>
        </w:rPr>
        <w:t>, we believe all the following combinations should be supported:</w:t>
      </w:r>
    </w:p>
    <w:p w14:paraId="22A5BFDE"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Simultaneous RS + RS under intra-cell </w:t>
      </w:r>
      <w:proofErr w:type="spellStart"/>
      <w:r w:rsidRPr="00566846">
        <w:rPr>
          <w:rFonts w:eastAsia="宋体"/>
          <w:color w:val="000000" w:themeColor="text1"/>
          <w:szCs w:val="24"/>
          <w:lang w:eastAsia="zh-CN"/>
        </w:rPr>
        <w:t>mTRP</w:t>
      </w:r>
      <w:proofErr w:type="spellEnd"/>
      <w:r w:rsidRPr="00566846">
        <w:rPr>
          <w:rFonts w:eastAsia="宋体"/>
          <w:color w:val="000000" w:themeColor="text1"/>
          <w:szCs w:val="24"/>
          <w:lang w:eastAsia="zh-CN"/>
        </w:rPr>
        <w:t xml:space="preserve">   </w:t>
      </w:r>
    </w:p>
    <w:p w14:paraId="4BBE5E0C"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Simultaneous data + data under intra-cell </w:t>
      </w:r>
      <w:proofErr w:type="spellStart"/>
      <w:r w:rsidRPr="00566846">
        <w:rPr>
          <w:rFonts w:eastAsia="宋体"/>
          <w:color w:val="000000" w:themeColor="text1"/>
          <w:szCs w:val="24"/>
          <w:lang w:eastAsia="zh-CN"/>
        </w:rPr>
        <w:t>mTRP</w:t>
      </w:r>
      <w:proofErr w:type="spellEnd"/>
    </w:p>
    <w:p w14:paraId="612AC740"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Simultaneous RS + data under intra-cell </w:t>
      </w:r>
      <w:proofErr w:type="spellStart"/>
      <w:r w:rsidRPr="00566846">
        <w:rPr>
          <w:rFonts w:eastAsia="宋体"/>
          <w:color w:val="000000" w:themeColor="text1"/>
          <w:szCs w:val="24"/>
          <w:lang w:eastAsia="zh-CN"/>
        </w:rPr>
        <w:t>mTRP</w:t>
      </w:r>
      <w:proofErr w:type="spellEnd"/>
    </w:p>
    <w:p w14:paraId="412ADABC"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For inter-cell </w:t>
      </w:r>
      <w:proofErr w:type="spellStart"/>
      <w:proofErr w:type="gramStart"/>
      <w:r w:rsidRPr="00566846">
        <w:rPr>
          <w:rFonts w:eastAsia="宋体"/>
          <w:color w:val="000000" w:themeColor="text1"/>
          <w:szCs w:val="24"/>
          <w:lang w:eastAsia="zh-CN"/>
        </w:rPr>
        <w:t>mTRP</w:t>
      </w:r>
      <w:proofErr w:type="spellEnd"/>
      <w:r w:rsidRPr="00566846">
        <w:rPr>
          <w:rFonts w:eastAsia="宋体"/>
          <w:color w:val="000000" w:themeColor="text1"/>
          <w:szCs w:val="24"/>
          <w:lang w:eastAsia="zh-CN"/>
        </w:rPr>
        <w:t>(</w:t>
      </w:r>
      <w:proofErr w:type="gramEnd"/>
      <w:r w:rsidRPr="00566846">
        <w:rPr>
          <w:rFonts w:eastAsia="宋体"/>
          <w:color w:val="000000" w:themeColor="text1"/>
          <w:szCs w:val="24"/>
          <w:lang w:eastAsia="zh-CN"/>
        </w:rPr>
        <w:t>if decided to be included in the WI), at least the following combinations should be supported:</w:t>
      </w:r>
    </w:p>
    <w:p w14:paraId="24163B23"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Simultaneous RS + RS under inter-cell </w:t>
      </w:r>
      <w:proofErr w:type="spellStart"/>
      <w:r w:rsidRPr="00566846">
        <w:rPr>
          <w:rFonts w:eastAsia="宋体"/>
          <w:color w:val="000000" w:themeColor="text1"/>
          <w:szCs w:val="24"/>
          <w:lang w:eastAsia="zh-CN"/>
        </w:rPr>
        <w:t>mTRP</w:t>
      </w:r>
      <w:proofErr w:type="spellEnd"/>
      <w:r w:rsidRPr="00566846">
        <w:rPr>
          <w:rFonts w:eastAsia="宋体"/>
          <w:color w:val="000000" w:themeColor="text1"/>
          <w:szCs w:val="24"/>
          <w:lang w:eastAsia="zh-CN"/>
        </w:rPr>
        <w:t xml:space="preserve"> from serving cell and non-serving cell</w:t>
      </w:r>
    </w:p>
    <w:p w14:paraId="03E76338"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Simultaneous data + data under inter-cell </w:t>
      </w:r>
      <w:proofErr w:type="spellStart"/>
      <w:r w:rsidRPr="00566846">
        <w:rPr>
          <w:rFonts w:eastAsia="宋体"/>
          <w:color w:val="000000" w:themeColor="text1"/>
          <w:szCs w:val="24"/>
          <w:lang w:eastAsia="zh-CN"/>
        </w:rPr>
        <w:t>mTRP</w:t>
      </w:r>
      <w:proofErr w:type="spellEnd"/>
      <w:r w:rsidRPr="00566846">
        <w:rPr>
          <w:rFonts w:eastAsia="宋体"/>
          <w:color w:val="000000" w:themeColor="text1"/>
          <w:szCs w:val="24"/>
          <w:lang w:eastAsia="zh-CN"/>
        </w:rPr>
        <w:t xml:space="preserve"> from serving cell and non-serving cell</w:t>
      </w:r>
    </w:p>
    <w:p w14:paraId="5ED602FB"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Simultaneous RS + data under inter-cell </w:t>
      </w:r>
      <w:proofErr w:type="spellStart"/>
      <w:r w:rsidRPr="00566846">
        <w:rPr>
          <w:rFonts w:eastAsia="宋体"/>
          <w:color w:val="000000" w:themeColor="text1"/>
          <w:szCs w:val="24"/>
          <w:lang w:eastAsia="zh-CN"/>
        </w:rPr>
        <w:t>mTRP</w:t>
      </w:r>
      <w:proofErr w:type="spellEnd"/>
      <w:r w:rsidRPr="00566846">
        <w:rPr>
          <w:rFonts w:eastAsia="宋体"/>
          <w:color w:val="000000" w:themeColor="text1"/>
          <w:szCs w:val="24"/>
          <w:lang w:eastAsia="zh-CN"/>
        </w:rPr>
        <w:t xml:space="preserve"> from serving cell and non-serving cell</w:t>
      </w:r>
    </w:p>
    <w:p w14:paraId="71EC15A9" w14:textId="77777777" w:rsidR="002A3E17" w:rsidRPr="00566846" w:rsidRDefault="002A3E17" w:rsidP="002A3E17">
      <w:pPr>
        <w:rPr>
          <w:rFonts w:eastAsia="Malgun Gothic"/>
          <w:b/>
          <w:color w:val="000000" w:themeColor="text1"/>
          <w:u w:val="single"/>
          <w:lang w:eastAsia="ko-KR"/>
        </w:rPr>
      </w:pPr>
    </w:p>
    <w:p w14:paraId="0907F9FF" w14:textId="77777777" w:rsidR="002A3E17" w:rsidRPr="00566846" w:rsidRDefault="002A3E17" w:rsidP="002A3E17">
      <w:pPr>
        <w:outlineLvl w:val="3"/>
        <w:rPr>
          <w:b/>
          <w:color w:val="000000" w:themeColor="text1"/>
          <w:u w:val="single"/>
          <w:lang w:eastAsia="ko-KR"/>
        </w:rPr>
      </w:pPr>
      <w:r w:rsidRPr="00566846">
        <w:rPr>
          <w:b/>
          <w:color w:val="000000" w:themeColor="text1"/>
          <w:u w:val="single"/>
          <w:lang w:eastAsia="ko-KR"/>
        </w:rPr>
        <w:t>Issue 1-1-9: Scenarios for “simultaneous reception”</w:t>
      </w:r>
    </w:p>
    <w:p w14:paraId="120E5A05" w14:textId="77777777" w:rsidR="002A3E17" w:rsidRPr="00566846" w:rsidRDefault="002A3E17" w:rsidP="002A3E17">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66846">
        <w:rPr>
          <w:rFonts w:eastAsia="宋体"/>
          <w:color w:val="000000" w:themeColor="text1"/>
          <w:szCs w:val="24"/>
          <w:lang w:eastAsia="zh-CN"/>
        </w:rPr>
        <w:t>Proposals</w:t>
      </w:r>
    </w:p>
    <w:p w14:paraId="4BA03600"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lastRenderedPageBreak/>
        <w:t>Option 1 (MTK): UE should be able to receive the signals from same TRP or different TRPs, as long as the following conditions are met.</w:t>
      </w:r>
    </w:p>
    <w:p w14:paraId="5C448314"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For QCL type D, the two source SSBs in two TCI chains of two simultaneous received signals are different</w:t>
      </w:r>
    </w:p>
    <w:p w14:paraId="4B657161"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Applicability condition.</w:t>
      </w:r>
    </w:p>
    <w:p w14:paraId="0DBB6B49"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Option 2 (Xiaomi): RAN4 agrees on the deployment scenarios A-D for discussing the requirements for simultaneous reception from two different directions:</w:t>
      </w:r>
    </w:p>
    <w:p w14:paraId="6A0F8936"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Scenario A: simultaneous reception of RS0 and RS2, same TRP, same SSB index, same cell</w:t>
      </w:r>
    </w:p>
    <w:p w14:paraId="710FD792"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Scenario B: simultaneous reception of RS0 and RS10, different TRPs, same SSB index, same cell</w:t>
      </w:r>
    </w:p>
    <w:p w14:paraId="07CDFF04"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Scenario C: simultaneous reception of RS0 and RS3, same TRP, different SSBs, same cell</w:t>
      </w:r>
    </w:p>
    <w:p w14:paraId="04BD036A"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Scenario D: simultaneous reception of RS0 and RS13, different TRPs, different SSBs, same cell.</w:t>
      </w:r>
    </w:p>
    <w:p w14:paraId="6238AD82"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3 (ZTE): </w:t>
      </w:r>
    </w:p>
    <w:p w14:paraId="33653051"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Under the assumption of non-overlapped or very limited partial overlapped between the beam direction coverage of each panel, all following candidate combinations are possible: </w:t>
      </w:r>
    </w:p>
    <w:p w14:paraId="4BFB4FF8"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Simultaneous fine beam reception from panel A and fine beam reception from panel B</w:t>
      </w:r>
    </w:p>
    <w:p w14:paraId="0337ADF2"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Simultaneous fine beam reception from panel A and coarse beam reception from panel B</w:t>
      </w:r>
    </w:p>
    <w:p w14:paraId="0A18D005"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Simultaneous coarse beam reception from panel A and fine beam reception from panel B</w:t>
      </w:r>
    </w:p>
    <w:p w14:paraId="74F0FEA5"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4 (Intel): </w:t>
      </w:r>
    </w:p>
    <w:p w14:paraId="5C6604EE"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For intra-cell </w:t>
      </w:r>
      <w:proofErr w:type="spellStart"/>
      <w:r w:rsidRPr="00566846">
        <w:rPr>
          <w:rFonts w:eastAsia="宋体"/>
          <w:color w:val="000000" w:themeColor="text1"/>
          <w:szCs w:val="24"/>
          <w:lang w:eastAsia="zh-CN"/>
        </w:rPr>
        <w:t>mTRP</w:t>
      </w:r>
      <w:proofErr w:type="spellEnd"/>
      <w:r w:rsidRPr="00566846">
        <w:rPr>
          <w:rFonts w:eastAsia="宋体"/>
          <w:color w:val="000000" w:themeColor="text1"/>
          <w:szCs w:val="24"/>
          <w:lang w:eastAsia="zh-CN"/>
        </w:rPr>
        <w:t>, UE may perform simultaneous reception for:</w:t>
      </w:r>
    </w:p>
    <w:p w14:paraId="50D7F8E6"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Data + RS </w:t>
      </w:r>
    </w:p>
    <w:p w14:paraId="0874729D"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Data + L1 CSI-RS</w:t>
      </w:r>
    </w:p>
    <w:p w14:paraId="765DA974"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Data + L1 SSB</w:t>
      </w:r>
    </w:p>
    <w:p w14:paraId="023ABEBB"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RS + RS </w:t>
      </w:r>
    </w:p>
    <w:p w14:paraId="22B3BB84"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L1 CSI + L1 CSI-RS</w:t>
      </w:r>
    </w:p>
    <w:p w14:paraId="642D778B"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L1 CSI + L1 SSB</w:t>
      </w:r>
    </w:p>
    <w:p w14:paraId="3F4FF001"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Data + Data</w:t>
      </w:r>
    </w:p>
    <w:p w14:paraId="78B72E67"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For inter-cell </w:t>
      </w:r>
      <w:proofErr w:type="spellStart"/>
      <w:r w:rsidRPr="00566846">
        <w:rPr>
          <w:rFonts w:eastAsia="宋体"/>
          <w:color w:val="000000" w:themeColor="text1"/>
          <w:szCs w:val="24"/>
          <w:lang w:eastAsia="zh-CN"/>
        </w:rPr>
        <w:t>mTRP</w:t>
      </w:r>
      <w:proofErr w:type="spellEnd"/>
      <w:r w:rsidRPr="00566846">
        <w:rPr>
          <w:rFonts w:eastAsia="宋体"/>
          <w:color w:val="000000" w:themeColor="text1"/>
          <w:szCs w:val="24"/>
          <w:lang w:eastAsia="zh-CN"/>
        </w:rPr>
        <w:t>, RAN4 further discuss whether UE support simultaneous reception for:</w:t>
      </w:r>
    </w:p>
    <w:p w14:paraId="267C0FAB"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Data + RS</w:t>
      </w:r>
    </w:p>
    <w:p w14:paraId="0071DC7B"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Data + L1 SSB</w:t>
      </w:r>
    </w:p>
    <w:p w14:paraId="2B24077E"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RS + RS</w:t>
      </w:r>
    </w:p>
    <w:p w14:paraId="20403814"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L1 SSB + L1 SSB</w:t>
      </w:r>
    </w:p>
    <w:p w14:paraId="5AB42B4C"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5 (LGE): </w:t>
      </w:r>
    </w:p>
    <w:p w14:paraId="4CEDE481"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The RRM requirements of the following scenarios for simultaneous reception on the same or overlapping OFDM symbols should be defined.</w:t>
      </w:r>
    </w:p>
    <w:p w14:paraId="5D63FB95"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hint="eastAsia"/>
          <w:color w:val="000000" w:themeColor="text1"/>
          <w:szCs w:val="24"/>
          <w:lang w:eastAsia="zh-CN"/>
        </w:rPr>
        <w:t>RS</w:t>
      </w:r>
      <w:r w:rsidRPr="00566846">
        <w:rPr>
          <w:rFonts w:eastAsia="宋体"/>
          <w:color w:val="000000" w:themeColor="text1"/>
          <w:szCs w:val="24"/>
          <w:lang w:eastAsia="zh-CN"/>
        </w:rPr>
        <w:t xml:space="preserve"> </w:t>
      </w:r>
      <w:r w:rsidRPr="00566846">
        <w:rPr>
          <w:rFonts w:eastAsia="宋体" w:hint="eastAsia"/>
          <w:color w:val="000000" w:themeColor="text1"/>
          <w:szCs w:val="24"/>
          <w:lang w:eastAsia="zh-CN"/>
        </w:rPr>
        <w:t>+</w:t>
      </w:r>
      <w:r w:rsidRPr="00566846">
        <w:rPr>
          <w:rFonts w:eastAsia="宋体"/>
          <w:color w:val="000000" w:themeColor="text1"/>
          <w:szCs w:val="24"/>
          <w:lang w:eastAsia="zh-CN"/>
        </w:rPr>
        <w:t xml:space="preserve"> </w:t>
      </w:r>
      <w:r w:rsidRPr="00566846">
        <w:rPr>
          <w:rFonts w:eastAsia="宋体" w:hint="eastAsia"/>
          <w:color w:val="000000" w:themeColor="text1"/>
          <w:szCs w:val="24"/>
          <w:lang w:eastAsia="zh-CN"/>
        </w:rPr>
        <w:t>RS</w:t>
      </w:r>
    </w:p>
    <w:p w14:paraId="5FB77159"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RS + data signal</w:t>
      </w:r>
    </w:p>
    <w:p w14:paraId="1B844497"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data + data signals</w:t>
      </w:r>
    </w:p>
    <w:p w14:paraId="3C4825DA"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6 (vivo): </w:t>
      </w:r>
    </w:p>
    <w:p w14:paraId="36E10399"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No need to define scenarios for ‘simultaneous reception’.</w:t>
      </w:r>
    </w:p>
    <w:p w14:paraId="7153D188"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7 (NTT DOCOMO): </w:t>
      </w:r>
    </w:p>
    <w:p w14:paraId="379A3D27"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The deployment scenarios for discussing the requirements for simultaneous reception from two different directions can be categorized as follows:</w:t>
      </w:r>
    </w:p>
    <w:p w14:paraId="3328C6A1"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hint="eastAsia"/>
          <w:color w:val="000000" w:themeColor="text1"/>
          <w:szCs w:val="24"/>
          <w:lang w:eastAsia="zh-CN"/>
        </w:rPr>
        <w:t>T</w:t>
      </w:r>
      <w:r w:rsidRPr="00566846">
        <w:rPr>
          <w:rFonts w:eastAsia="宋体"/>
          <w:color w:val="000000" w:themeColor="text1"/>
          <w:szCs w:val="24"/>
          <w:lang w:eastAsia="zh-CN"/>
        </w:rPr>
        <w:t>wo different RSs/RS and data/data signals with different TCI state, same TRP, same source SSB, same cell</w:t>
      </w:r>
    </w:p>
    <w:p w14:paraId="3E58D093"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hint="eastAsia"/>
          <w:color w:val="000000" w:themeColor="text1"/>
          <w:szCs w:val="24"/>
          <w:lang w:eastAsia="zh-CN"/>
        </w:rPr>
        <w:t>T</w:t>
      </w:r>
      <w:r w:rsidRPr="00566846">
        <w:rPr>
          <w:rFonts w:eastAsia="宋体"/>
          <w:color w:val="000000" w:themeColor="text1"/>
          <w:szCs w:val="24"/>
          <w:lang w:eastAsia="zh-CN"/>
        </w:rPr>
        <w:t>wo different RSs/RS and data/data signals with different TCI state, same TRP, different source SSB, same cell</w:t>
      </w:r>
    </w:p>
    <w:p w14:paraId="7046792E"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hint="eastAsia"/>
          <w:color w:val="000000" w:themeColor="text1"/>
          <w:szCs w:val="24"/>
          <w:lang w:eastAsia="zh-CN"/>
        </w:rPr>
        <w:lastRenderedPageBreak/>
        <w:t>T</w:t>
      </w:r>
      <w:r w:rsidRPr="00566846">
        <w:rPr>
          <w:rFonts w:eastAsia="宋体"/>
          <w:color w:val="000000" w:themeColor="text1"/>
          <w:szCs w:val="24"/>
          <w:lang w:eastAsia="zh-CN"/>
        </w:rPr>
        <w:t>wo different RSs/RS and data/data signals with different TCI state, different TRP, different source SSB, same cell</w:t>
      </w:r>
    </w:p>
    <w:p w14:paraId="5AA3DB7C"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hint="eastAsia"/>
          <w:color w:val="000000" w:themeColor="text1"/>
          <w:szCs w:val="24"/>
          <w:lang w:eastAsia="zh-CN"/>
        </w:rPr>
        <w:t>T</w:t>
      </w:r>
      <w:r w:rsidRPr="00566846">
        <w:rPr>
          <w:rFonts w:eastAsia="宋体"/>
          <w:color w:val="000000" w:themeColor="text1"/>
          <w:szCs w:val="24"/>
          <w:lang w:eastAsia="zh-CN"/>
        </w:rPr>
        <w:t>he following case needs more clarification:</w:t>
      </w:r>
    </w:p>
    <w:p w14:paraId="5B2814F6"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hint="eastAsia"/>
          <w:color w:val="000000" w:themeColor="text1"/>
          <w:szCs w:val="24"/>
          <w:lang w:eastAsia="zh-CN"/>
        </w:rPr>
        <w:t>T</w:t>
      </w:r>
      <w:r w:rsidRPr="00566846">
        <w:rPr>
          <w:rFonts w:eastAsia="宋体"/>
          <w:color w:val="000000" w:themeColor="text1"/>
          <w:szCs w:val="24"/>
          <w:lang w:eastAsia="zh-CN"/>
        </w:rPr>
        <w:t>wo different RSs/RS and data/data signals with different TCI state, different TRP, same source SSB, same cell</w:t>
      </w:r>
    </w:p>
    <w:p w14:paraId="2BB9174E"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hint="eastAsia"/>
          <w:color w:val="000000" w:themeColor="text1"/>
          <w:szCs w:val="24"/>
          <w:lang w:eastAsia="zh-CN"/>
        </w:rPr>
        <w:t>T</w:t>
      </w:r>
      <w:r w:rsidRPr="00566846">
        <w:rPr>
          <w:rFonts w:eastAsia="宋体"/>
          <w:color w:val="000000" w:themeColor="text1"/>
          <w:szCs w:val="24"/>
          <w:lang w:eastAsia="zh-CN"/>
        </w:rPr>
        <w:t>he case that different TRPs use same SSB simultaneously in same cell is unclear.</w:t>
      </w:r>
    </w:p>
    <w:p w14:paraId="76BFE16D"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8 (Huawei): </w:t>
      </w:r>
    </w:p>
    <w:p w14:paraId="3A38077D"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For FR2 multi-Rx DL reception, RAN4 shall study the scenario of simultaneous fine beam re reception from panel A and fine beam reception from panel B.</w:t>
      </w:r>
    </w:p>
    <w:p w14:paraId="128407AD"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9 (Samsung): </w:t>
      </w:r>
    </w:p>
    <w:p w14:paraId="6E273357"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Simultaneous DL reception from different directions with different QCL </w:t>
      </w:r>
      <w:proofErr w:type="spellStart"/>
      <w:r w:rsidRPr="00566846">
        <w:rPr>
          <w:rFonts w:eastAsia="宋体"/>
          <w:color w:val="000000" w:themeColor="text1"/>
          <w:szCs w:val="24"/>
          <w:lang w:eastAsia="zh-CN"/>
        </w:rPr>
        <w:t>TypeD</w:t>
      </w:r>
      <w:proofErr w:type="spellEnd"/>
      <w:r w:rsidRPr="00566846">
        <w:rPr>
          <w:rFonts w:eastAsia="宋体"/>
          <w:color w:val="000000" w:themeColor="text1"/>
          <w:szCs w:val="24"/>
          <w:lang w:eastAsia="zh-CN"/>
        </w:rPr>
        <w:t xml:space="preserve"> RSs including at least the following combinations:</w:t>
      </w:r>
    </w:p>
    <w:p w14:paraId="70E972FC"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Simultaneous reception of data on both panels</w:t>
      </w:r>
    </w:p>
    <w:p w14:paraId="46ED1A6B"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Simultaneous reception of RSs for L1 measurement on both panels</w:t>
      </w:r>
    </w:p>
    <w:p w14:paraId="111B51DE"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The RSs includes SSB and CSI-RS</w:t>
      </w:r>
    </w:p>
    <w:p w14:paraId="602060B4"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The L1 measurement includes L1-RSRP/L1-SINR/RLM/CBD/BFD</w:t>
      </w:r>
    </w:p>
    <w:p w14:paraId="552AB5ED"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Simultaneous reception of RSs for L1 measurement on one panel and data on the other panel</w:t>
      </w:r>
    </w:p>
    <w:p w14:paraId="62922B73"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Simultaneous reception of RSs for L3 measurement on one panel and data on the other panel</w:t>
      </w:r>
    </w:p>
    <w:p w14:paraId="1C99B944"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Simultaneous reception of RSs for L3 measurement on both panels</w:t>
      </w:r>
    </w:p>
    <w:p w14:paraId="50651B0D"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The RSs includes SSB and CSI-RS</w:t>
      </w:r>
    </w:p>
    <w:p w14:paraId="51CBA826"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hint="eastAsia"/>
          <w:color w:val="000000" w:themeColor="text1"/>
          <w:szCs w:val="24"/>
          <w:lang w:eastAsia="zh-CN"/>
        </w:rPr>
        <w:t>N</w:t>
      </w:r>
      <w:r w:rsidRPr="00566846">
        <w:rPr>
          <w:rFonts w:eastAsia="宋体"/>
          <w:color w:val="000000" w:themeColor="text1"/>
          <w:szCs w:val="24"/>
          <w:lang w:eastAsia="zh-CN"/>
        </w:rPr>
        <w:t xml:space="preserve">ote: </w:t>
      </w:r>
      <w:r w:rsidRPr="00566846">
        <w:rPr>
          <w:rFonts w:eastAsia="宋体" w:hint="eastAsia"/>
          <w:color w:val="000000" w:themeColor="text1"/>
          <w:szCs w:val="24"/>
          <w:lang w:eastAsia="zh-CN"/>
        </w:rPr>
        <w:t>T</w:t>
      </w:r>
      <w:r w:rsidRPr="00566846">
        <w:rPr>
          <w:rFonts w:eastAsia="宋体"/>
          <w:color w:val="000000" w:themeColor="text1"/>
          <w:szCs w:val="24"/>
          <w:lang w:eastAsia="zh-CN"/>
        </w:rPr>
        <w:t>he</w:t>
      </w:r>
      <w:r w:rsidRPr="00566846">
        <w:rPr>
          <w:rFonts w:eastAsia="宋体" w:hint="eastAsia"/>
          <w:color w:val="000000" w:themeColor="text1"/>
          <w:szCs w:val="24"/>
          <w:lang w:eastAsia="zh-CN"/>
        </w:rPr>
        <w:t>“</w:t>
      </w:r>
      <w:r w:rsidRPr="00566846">
        <w:rPr>
          <w:rFonts w:eastAsia="宋体"/>
          <w:color w:val="000000" w:themeColor="text1"/>
          <w:szCs w:val="24"/>
          <w:lang w:eastAsia="zh-CN"/>
        </w:rPr>
        <w:t>panel</w:t>
      </w:r>
      <w:r w:rsidRPr="00566846">
        <w:rPr>
          <w:rFonts w:eastAsia="宋体" w:hint="eastAsia"/>
          <w:color w:val="000000" w:themeColor="text1"/>
          <w:szCs w:val="24"/>
          <w:lang w:eastAsia="zh-CN"/>
        </w:rPr>
        <w:t>”</w:t>
      </w:r>
      <w:r w:rsidRPr="00566846">
        <w:rPr>
          <w:rFonts w:eastAsia="宋体"/>
          <w:color w:val="000000" w:themeColor="text1"/>
          <w:szCs w:val="24"/>
          <w:lang w:eastAsia="zh-CN"/>
        </w:rPr>
        <w:t xml:space="preserve">terminology </w:t>
      </w:r>
      <w:r w:rsidRPr="00566846">
        <w:rPr>
          <w:rFonts w:eastAsia="宋体" w:hint="eastAsia"/>
          <w:color w:val="000000" w:themeColor="text1"/>
          <w:szCs w:val="24"/>
          <w:lang w:eastAsia="zh-CN"/>
        </w:rPr>
        <w:t>means</w:t>
      </w:r>
      <w:r w:rsidRPr="00566846">
        <w:rPr>
          <w:rFonts w:eastAsia="宋体"/>
          <w:color w:val="000000" w:themeColor="text1"/>
          <w:szCs w:val="24"/>
          <w:lang w:eastAsia="zh-CN"/>
        </w:rPr>
        <w:t xml:space="preserve"> logical conduct, i.e. corresponding to spatial filter</w:t>
      </w:r>
    </w:p>
    <w:p w14:paraId="0CFE9F43"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10 (Nokia): </w:t>
      </w:r>
    </w:p>
    <w:p w14:paraId="1F307E92"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bookmarkStart w:id="2" w:name="_Toc118729462"/>
      <w:r w:rsidRPr="00566846">
        <w:rPr>
          <w:rFonts w:eastAsia="宋体"/>
          <w:color w:val="000000" w:themeColor="text1"/>
          <w:szCs w:val="24"/>
          <w:lang w:eastAsia="zh-CN"/>
        </w:rPr>
        <w:t>Simultaneous reception in multi-Rx UE would mean independent, simultaneous reception of data and RS, or simultaneous reception of RS and RS from multiple TRPs with same or different PCID.</w:t>
      </w:r>
      <w:bookmarkEnd w:id="2"/>
    </w:p>
    <w:p w14:paraId="2274677B"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bookmarkStart w:id="3" w:name="_Toc118729463"/>
      <w:r w:rsidRPr="00566846">
        <w:rPr>
          <w:rFonts w:eastAsia="宋体"/>
          <w:color w:val="000000" w:themeColor="text1"/>
          <w:szCs w:val="24"/>
          <w:lang w:eastAsia="zh-CN"/>
        </w:rPr>
        <w:t>With capability for simultaneous DL reception from multiple TRPs, the following scenarios can be supported in a multi-Rx UE.</w:t>
      </w:r>
      <w:bookmarkEnd w:id="3"/>
    </w:p>
    <w:p w14:paraId="66B29540"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bookmarkStart w:id="4" w:name="_Toc118729464"/>
      <w:r w:rsidRPr="00566846">
        <w:rPr>
          <w:rFonts w:eastAsia="宋体"/>
          <w:color w:val="000000" w:themeColor="text1"/>
          <w:szCs w:val="24"/>
          <w:lang w:eastAsia="zh-CN"/>
        </w:rPr>
        <w:t>Simultaneous L1 measurements:</w:t>
      </w:r>
      <w:bookmarkEnd w:id="4"/>
    </w:p>
    <w:p w14:paraId="6C14A199"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bookmarkStart w:id="5" w:name="_Toc118729465"/>
      <w:r w:rsidRPr="00566846">
        <w:rPr>
          <w:rFonts w:eastAsia="宋体"/>
          <w:color w:val="000000" w:themeColor="text1"/>
          <w:szCs w:val="24"/>
          <w:lang w:eastAsia="zh-CN"/>
        </w:rPr>
        <w:t>L1 SSB + L1 SSB</w:t>
      </w:r>
      <w:bookmarkEnd w:id="5"/>
    </w:p>
    <w:p w14:paraId="6E885341"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bookmarkStart w:id="6" w:name="_Toc118729466"/>
      <w:r w:rsidRPr="00566846">
        <w:rPr>
          <w:rFonts w:eastAsia="宋体"/>
          <w:color w:val="000000" w:themeColor="text1"/>
          <w:szCs w:val="24"/>
          <w:lang w:eastAsia="zh-CN"/>
        </w:rPr>
        <w:t>L1 CSI-RS + L1 CSI-RS</w:t>
      </w:r>
      <w:bookmarkEnd w:id="6"/>
    </w:p>
    <w:p w14:paraId="7EEEDB5F"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bookmarkStart w:id="7" w:name="_Toc118729467"/>
      <w:r w:rsidRPr="00566846">
        <w:rPr>
          <w:rFonts w:eastAsia="宋体"/>
          <w:color w:val="000000" w:themeColor="text1"/>
          <w:szCs w:val="24"/>
          <w:lang w:eastAsia="zh-CN"/>
        </w:rPr>
        <w:t>Simultaneous L3 measurements:</w:t>
      </w:r>
      <w:bookmarkEnd w:id="7"/>
    </w:p>
    <w:p w14:paraId="2C62C7F8"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bookmarkStart w:id="8" w:name="_Toc118729468"/>
      <w:r w:rsidRPr="00566846">
        <w:rPr>
          <w:rFonts w:eastAsia="宋体"/>
          <w:color w:val="000000" w:themeColor="text1"/>
          <w:szCs w:val="24"/>
          <w:lang w:eastAsia="zh-CN"/>
        </w:rPr>
        <w:t>L3 SSB + L3 SSB</w:t>
      </w:r>
      <w:bookmarkEnd w:id="8"/>
    </w:p>
    <w:p w14:paraId="649E43B1"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bookmarkStart w:id="9" w:name="_Toc118729469"/>
      <w:r w:rsidRPr="00566846">
        <w:rPr>
          <w:rFonts w:eastAsia="宋体"/>
          <w:color w:val="000000" w:themeColor="text1"/>
          <w:szCs w:val="24"/>
          <w:lang w:eastAsia="zh-CN"/>
        </w:rPr>
        <w:t>Simultaneous L3 and L1 measurements:</w:t>
      </w:r>
      <w:bookmarkEnd w:id="9"/>
    </w:p>
    <w:p w14:paraId="2697CBE6"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bookmarkStart w:id="10" w:name="_Toc118729470"/>
      <w:r w:rsidRPr="00566846">
        <w:rPr>
          <w:rFonts w:eastAsia="宋体"/>
          <w:color w:val="000000" w:themeColor="text1"/>
          <w:szCs w:val="24"/>
          <w:lang w:eastAsia="zh-CN"/>
        </w:rPr>
        <w:t>L3 SSB + L1 SSB/CSI-RS</w:t>
      </w:r>
      <w:bookmarkEnd w:id="10"/>
    </w:p>
    <w:p w14:paraId="2875EDEE"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bookmarkStart w:id="11" w:name="_Toc118729471"/>
      <w:r w:rsidRPr="00566846">
        <w:rPr>
          <w:rFonts w:eastAsia="宋体"/>
          <w:color w:val="000000" w:themeColor="text1"/>
          <w:szCs w:val="24"/>
          <w:lang w:eastAsia="zh-CN"/>
        </w:rPr>
        <w:t>Simultaneous data and L3 /L1 measurements:</w:t>
      </w:r>
      <w:bookmarkEnd w:id="11"/>
    </w:p>
    <w:p w14:paraId="4F357FDA"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bookmarkStart w:id="12" w:name="_Toc118729472"/>
      <w:r w:rsidRPr="00566846">
        <w:rPr>
          <w:rFonts w:eastAsia="宋体"/>
          <w:color w:val="000000" w:themeColor="text1"/>
          <w:szCs w:val="24"/>
          <w:lang w:eastAsia="zh-CN"/>
        </w:rPr>
        <w:t>L1 SSB + data</w:t>
      </w:r>
      <w:bookmarkEnd w:id="12"/>
    </w:p>
    <w:p w14:paraId="5276B778"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bookmarkStart w:id="13" w:name="_Toc118729473"/>
      <w:r w:rsidRPr="00566846">
        <w:rPr>
          <w:rFonts w:eastAsia="宋体"/>
          <w:color w:val="000000" w:themeColor="text1"/>
          <w:szCs w:val="24"/>
          <w:lang w:eastAsia="zh-CN"/>
        </w:rPr>
        <w:t>L1 CSI-RS + data</w:t>
      </w:r>
      <w:bookmarkEnd w:id="13"/>
    </w:p>
    <w:p w14:paraId="2F69584D"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bookmarkStart w:id="14" w:name="_Toc118729474"/>
      <w:r w:rsidRPr="00566846">
        <w:rPr>
          <w:rFonts w:eastAsia="宋体"/>
          <w:color w:val="000000" w:themeColor="text1"/>
          <w:szCs w:val="24"/>
          <w:lang w:eastAsia="zh-CN"/>
        </w:rPr>
        <w:t>L3 SSB + data</w:t>
      </w:r>
      <w:bookmarkEnd w:id="14"/>
    </w:p>
    <w:p w14:paraId="776D566A"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bookmarkStart w:id="15" w:name="_Toc118729475"/>
      <w:r w:rsidRPr="00566846">
        <w:rPr>
          <w:rFonts w:eastAsia="宋体"/>
          <w:color w:val="000000" w:themeColor="text1"/>
          <w:szCs w:val="24"/>
          <w:lang w:eastAsia="zh-CN"/>
        </w:rPr>
        <w:t>RAN4 should study the following requirements for multi-Rx UE.</w:t>
      </w:r>
      <w:bookmarkEnd w:id="15"/>
    </w:p>
    <w:p w14:paraId="3899158C"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bookmarkStart w:id="16" w:name="_Toc118729476"/>
      <w:r w:rsidRPr="00566846">
        <w:rPr>
          <w:rFonts w:eastAsia="宋体"/>
          <w:color w:val="000000" w:themeColor="text1"/>
          <w:szCs w:val="24"/>
          <w:lang w:eastAsia="zh-CN"/>
        </w:rPr>
        <w:t>Simultaneous L1 measurements:</w:t>
      </w:r>
      <w:bookmarkEnd w:id="16"/>
    </w:p>
    <w:p w14:paraId="63DC6B35"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bookmarkStart w:id="17" w:name="_Toc118729477"/>
      <w:r w:rsidRPr="00566846">
        <w:rPr>
          <w:rFonts w:eastAsia="宋体"/>
          <w:color w:val="000000" w:themeColor="text1"/>
          <w:szCs w:val="24"/>
          <w:lang w:eastAsia="zh-CN"/>
        </w:rPr>
        <w:t>L1 SSB + L1 CSI-RS</w:t>
      </w:r>
      <w:bookmarkEnd w:id="17"/>
    </w:p>
    <w:p w14:paraId="1A09B7CF" w14:textId="77777777" w:rsidR="002A3E17" w:rsidRPr="00566846" w:rsidRDefault="002A3E17" w:rsidP="002A3E17">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bookmarkStart w:id="18" w:name="_Toc118729478"/>
      <w:r w:rsidRPr="00566846">
        <w:rPr>
          <w:rFonts w:eastAsia="宋体"/>
          <w:color w:val="000000" w:themeColor="text1"/>
          <w:szCs w:val="24"/>
          <w:lang w:eastAsia="zh-CN"/>
        </w:rPr>
        <w:t>Simultaneous data and L3 measurements</w:t>
      </w:r>
      <w:bookmarkEnd w:id="18"/>
      <w:r w:rsidRPr="00566846">
        <w:rPr>
          <w:rFonts w:eastAsia="宋体"/>
          <w:color w:val="000000" w:themeColor="text1"/>
          <w:szCs w:val="24"/>
          <w:lang w:eastAsia="zh-CN"/>
        </w:rPr>
        <w:t xml:space="preserve"> </w:t>
      </w:r>
    </w:p>
    <w:p w14:paraId="01DD34BA" w14:textId="77777777" w:rsidR="002A3E17" w:rsidRPr="00566846" w:rsidRDefault="002A3E17" w:rsidP="002A3E17">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bookmarkStart w:id="19" w:name="_Toc118729479"/>
      <w:r w:rsidRPr="00566846">
        <w:rPr>
          <w:rFonts w:eastAsia="宋体"/>
          <w:color w:val="000000" w:themeColor="text1"/>
          <w:szCs w:val="24"/>
          <w:lang w:eastAsia="zh-CN"/>
        </w:rPr>
        <w:t>L3 CSI-RS + data</w:t>
      </w:r>
      <w:bookmarkEnd w:id="19"/>
    </w:p>
    <w:p w14:paraId="11A1DFD3" w14:textId="77777777" w:rsidR="002A3E17" w:rsidRDefault="002A3E17" w:rsidP="002A3E17">
      <w:pPr>
        <w:spacing w:after="120"/>
        <w:rPr>
          <w:color w:val="0070C0"/>
          <w:szCs w:val="24"/>
          <w:lang w:eastAsia="zh-CN"/>
        </w:rPr>
      </w:pPr>
    </w:p>
    <w:p w14:paraId="0A145967" w14:textId="77777777" w:rsidR="002A3E17" w:rsidRPr="002A3E17" w:rsidRDefault="002A3E17" w:rsidP="002A3E17">
      <w:pPr>
        <w:pStyle w:val="2"/>
        <w:numPr>
          <w:ilvl w:val="1"/>
          <w:numId w:val="7"/>
        </w:numPr>
        <w:tabs>
          <w:tab w:val="clear" w:pos="576"/>
        </w:tabs>
        <w:rPr>
          <w:sz w:val="24"/>
          <w:szCs w:val="24"/>
        </w:rPr>
      </w:pPr>
      <w:r w:rsidRPr="002A3E17">
        <w:rPr>
          <w:sz w:val="24"/>
          <w:szCs w:val="24"/>
        </w:rPr>
        <w:lastRenderedPageBreak/>
        <w:t>Sub-topic 1-2: UE capability</w:t>
      </w:r>
    </w:p>
    <w:p w14:paraId="49B67D4A" w14:textId="77777777" w:rsidR="002A3E17" w:rsidRPr="00566846" w:rsidRDefault="002A3E17" w:rsidP="002A3E17">
      <w:pPr>
        <w:outlineLvl w:val="3"/>
        <w:rPr>
          <w:b/>
          <w:color w:val="000000" w:themeColor="text1"/>
          <w:u w:val="single"/>
          <w:lang w:eastAsia="ko-KR"/>
        </w:rPr>
      </w:pPr>
      <w:r w:rsidRPr="00566846">
        <w:rPr>
          <w:b/>
          <w:color w:val="000000" w:themeColor="text1"/>
          <w:u w:val="single"/>
          <w:lang w:eastAsia="ko-KR"/>
        </w:rPr>
        <w:t xml:space="preserve">Issue 1-2-1: Clarification/understanding on R16 UE </w:t>
      </w:r>
      <w:proofErr w:type="spellStart"/>
      <w:r w:rsidRPr="00566846">
        <w:rPr>
          <w:b/>
          <w:color w:val="000000" w:themeColor="text1"/>
          <w:u w:val="single"/>
          <w:lang w:eastAsia="ko-KR"/>
        </w:rPr>
        <w:t>capabilitiy</w:t>
      </w:r>
      <w:proofErr w:type="spellEnd"/>
      <w:r w:rsidRPr="00566846">
        <w:rPr>
          <w:b/>
          <w:color w:val="000000" w:themeColor="text1"/>
          <w:u w:val="single"/>
          <w:lang w:eastAsia="ko-KR"/>
        </w:rPr>
        <w:t xml:space="preserve"> </w:t>
      </w:r>
      <w:proofErr w:type="spellStart"/>
      <w:r w:rsidRPr="00566846">
        <w:rPr>
          <w:b/>
          <w:color w:val="000000" w:themeColor="text1"/>
          <w:u w:val="single"/>
          <w:lang w:eastAsia="ko-KR"/>
        </w:rPr>
        <w:t>simultaneousReceptionDiffTypeD</w:t>
      </w:r>
      <w:proofErr w:type="spellEnd"/>
    </w:p>
    <w:p w14:paraId="78F1548C" w14:textId="77777777" w:rsidR="002A3E17" w:rsidRPr="00566846" w:rsidRDefault="002A3E17" w:rsidP="002A3E17">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66846">
        <w:rPr>
          <w:rFonts w:eastAsia="宋体"/>
          <w:color w:val="000000" w:themeColor="text1"/>
          <w:szCs w:val="24"/>
          <w:lang w:eastAsia="zh-CN"/>
        </w:rPr>
        <w:t>Proposals</w:t>
      </w:r>
    </w:p>
    <w:p w14:paraId="5D4588CD"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1a (Samsung): </w:t>
      </w:r>
    </w:p>
    <w:p w14:paraId="4F9E09BF"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RAN4 to clarify the usage of existing UE capability </w:t>
      </w:r>
      <w:proofErr w:type="spellStart"/>
      <w:r w:rsidRPr="00566846">
        <w:rPr>
          <w:rFonts w:eastAsia="宋体"/>
          <w:i/>
          <w:iCs/>
          <w:color w:val="000000" w:themeColor="text1"/>
          <w:szCs w:val="24"/>
          <w:lang w:eastAsia="zh-CN"/>
        </w:rPr>
        <w:t>simultaneousReceptionDiffTypeD</w:t>
      </w:r>
      <w:proofErr w:type="spellEnd"/>
      <w:r w:rsidRPr="00566846">
        <w:rPr>
          <w:rFonts w:eastAsia="宋体"/>
          <w:color w:val="000000" w:themeColor="text1"/>
          <w:szCs w:val="24"/>
          <w:lang w:eastAsia="zh-CN"/>
        </w:rPr>
        <w:t xml:space="preserve"> and further discuss if additional UE capability is needed depending on progress of RRM requirements.</w:t>
      </w:r>
    </w:p>
    <w:p w14:paraId="7CE8C617"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1b (Nokia): </w:t>
      </w:r>
    </w:p>
    <w:p w14:paraId="09045B2B"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proofErr w:type="spellStart"/>
      <w:r w:rsidRPr="00566846">
        <w:rPr>
          <w:rFonts w:eastAsia="宋体"/>
          <w:i/>
          <w:iCs/>
          <w:color w:val="000000" w:themeColor="text1"/>
          <w:szCs w:val="24"/>
          <w:lang w:eastAsia="zh-CN"/>
        </w:rPr>
        <w:t>simultaneousReceptionDiffTypeD</w:t>
      </w:r>
      <w:proofErr w:type="spellEnd"/>
      <w:r w:rsidRPr="00566846">
        <w:rPr>
          <w:rFonts w:eastAsia="宋体"/>
          <w:color w:val="000000" w:themeColor="text1"/>
          <w:szCs w:val="24"/>
          <w:lang w:eastAsia="zh-CN"/>
        </w:rPr>
        <w:t xml:space="preserve"> should checked for its applicability to enhanced R-18 RAN4 RRM requirements.</w:t>
      </w:r>
    </w:p>
    <w:p w14:paraId="072A2903"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hint="eastAsia"/>
          <w:color w:val="000000" w:themeColor="text1"/>
          <w:szCs w:val="24"/>
          <w:lang w:eastAsia="zh-CN"/>
        </w:rPr>
        <w:t>O</w:t>
      </w:r>
      <w:r w:rsidRPr="00566846">
        <w:rPr>
          <w:rFonts w:eastAsia="宋体"/>
          <w:color w:val="000000" w:themeColor="text1"/>
          <w:szCs w:val="24"/>
          <w:lang w:eastAsia="zh-CN"/>
        </w:rPr>
        <w:t xml:space="preserve">ption 2a (vivo): </w:t>
      </w:r>
    </w:p>
    <w:p w14:paraId="777407E4"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Rel-16 UE capability </w:t>
      </w:r>
      <w:r w:rsidRPr="00566846">
        <w:rPr>
          <w:rFonts w:eastAsia="宋体"/>
          <w:i/>
          <w:iCs/>
          <w:color w:val="000000" w:themeColor="text1"/>
          <w:szCs w:val="24"/>
          <w:lang w:eastAsia="zh-CN"/>
        </w:rPr>
        <w:t>simultaneousReceptionDiffTypeD-r16</w:t>
      </w:r>
      <w:r w:rsidRPr="00566846">
        <w:rPr>
          <w:rFonts w:eastAsia="宋体"/>
          <w:color w:val="000000" w:themeColor="text1"/>
          <w:szCs w:val="24"/>
          <w:lang w:eastAsia="zh-CN"/>
        </w:rPr>
        <w:t xml:space="preserve"> is applicable only for PDSCH reception.</w:t>
      </w:r>
    </w:p>
    <w:p w14:paraId="395FB1AF"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New UE capability of supporting simultaneous reception from different directions with different QCL type D RSs for L1 measurements is introduced</w:t>
      </w:r>
    </w:p>
    <w:p w14:paraId="27306A28"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hint="eastAsia"/>
          <w:color w:val="000000" w:themeColor="text1"/>
          <w:szCs w:val="24"/>
          <w:lang w:eastAsia="zh-CN"/>
        </w:rPr>
        <w:t>O</w:t>
      </w:r>
      <w:r w:rsidRPr="00566846">
        <w:rPr>
          <w:rFonts w:eastAsia="宋体"/>
          <w:color w:val="000000" w:themeColor="text1"/>
          <w:szCs w:val="24"/>
          <w:lang w:eastAsia="zh-CN"/>
        </w:rPr>
        <w:t xml:space="preserve">ption 2b (ZTE): </w:t>
      </w:r>
    </w:p>
    <w:p w14:paraId="0765435F"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The R16 UE capability </w:t>
      </w:r>
      <w:proofErr w:type="spellStart"/>
      <w:r w:rsidRPr="00566846">
        <w:rPr>
          <w:rFonts w:eastAsia="宋体"/>
          <w:i/>
          <w:iCs/>
          <w:color w:val="000000" w:themeColor="text1"/>
          <w:szCs w:val="24"/>
          <w:lang w:eastAsia="zh-CN"/>
        </w:rPr>
        <w:t>simultaneousReceptionDiffTypeD</w:t>
      </w:r>
      <w:proofErr w:type="spellEnd"/>
      <w:r w:rsidRPr="00566846">
        <w:rPr>
          <w:rFonts w:eastAsia="宋体"/>
          <w:color w:val="000000" w:themeColor="text1"/>
          <w:szCs w:val="24"/>
          <w:lang w:eastAsia="zh-CN"/>
        </w:rPr>
        <w:t xml:space="preserve"> is only applicable for PDSCH not even for PDCCH.</w:t>
      </w:r>
    </w:p>
    <w:p w14:paraId="52D647E3"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It is preferred to introduce a new UE capability rather than reuse the existing R16 </w:t>
      </w:r>
      <w:proofErr w:type="spellStart"/>
      <w:r w:rsidRPr="00566846">
        <w:rPr>
          <w:rFonts w:eastAsia="宋体"/>
          <w:i/>
          <w:iCs/>
          <w:color w:val="000000" w:themeColor="text1"/>
          <w:szCs w:val="24"/>
          <w:lang w:eastAsia="zh-CN"/>
        </w:rPr>
        <w:t>simultaneousReceptionDiffTypeD</w:t>
      </w:r>
      <w:proofErr w:type="spellEnd"/>
      <w:r w:rsidRPr="00566846">
        <w:rPr>
          <w:rFonts w:eastAsia="宋体"/>
          <w:color w:val="000000" w:themeColor="text1"/>
          <w:szCs w:val="24"/>
          <w:lang w:eastAsia="zh-CN"/>
        </w:rPr>
        <w:t xml:space="preserve"> to indicate the support of simultaneous multi-panel reception from two directions in FR2-1.</w:t>
      </w:r>
    </w:p>
    <w:p w14:paraId="0190A809"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2c (OPPO): </w:t>
      </w:r>
    </w:p>
    <w:p w14:paraId="258B0935"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New UE capability of supporting simultaneous reception from different directions with different QCL type D RSs in R18 is preferred.</w:t>
      </w:r>
    </w:p>
    <w:p w14:paraId="61ED08F9"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2d (Huawei): </w:t>
      </w:r>
    </w:p>
    <w:p w14:paraId="5D7E322D"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For FR2 multi-Rx DL reception, we prefer not to reuse R16 UE capability IE </w:t>
      </w:r>
      <w:r w:rsidRPr="00566846">
        <w:rPr>
          <w:rFonts w:eastAsia="宋体"/>
          <w:i/>
          <w:iCs/>
          <w:color w:val="000000" w:themeColor="text1"/>
          <w:szCs w:val="24"/>
          <w:lang w:eastAsia="zh-CN"/>
        </w:rPr>
        <w:t xml:space="preserve">simultaneousReceptionDiffTypeD-r16 </w:t>
      </w:r>
      <w:r w:rsidRPr="00566846">
        <w:rPr>
          <w:rFonts w:eastAsia="宋体"/>
          <w:color w:val="000000" w:themeColor="text1"/>
          <w:szCs w:val="24"/>
          <w:lang w:eastAsia="zh-CN"/>
        </w:rPr>
        <w:t>which will lead to a misunderstanding that RRM requirements for supporting simultaneous reception from different directions with different QCL type D RSs need to be specified since R16.</w:t>
      </w:r>
    </w:p>
    <w:p w14:paraId="4D57D84A"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2e (Ericsson): </w:t>
      </w:r>
    </w:p>
    <w:p w14:paraId="3E1176F5"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iCs/>
          <w:color w:val="000000" w:themeColor="text1"/>
        </w:rPr>
        <w:t xml:space="preserve">Rel-16 UE capability </w:t>
      </w:r>
      <w:proofErr w:type="spellStart"/>
      <w:r w:rsidRPr="00566846">
        <w:rPr>
          <w:i/>
          <w:color w:val="000000" w:themeColor="text1"/>
        </w:rPr>
        <w:t>simultaneousReceptionDiffTypeD</w:t>
      </w:r>
      <w:proofErr w:type="spellEnd"/>
      <w:r w:rsidRPr="00566846">
        <w:rPr>
          <w:iCs/>
          <w:color w:val="000000" w:themeColor="text1"/>
        </w:rPr>
        <w:t xml:space="preserve"> cannot be directly applicable as an indication for UEs ability for multi-</w:t>
      </w:r>
      <w:proofErr w:type="spellStart"/>
      <w:r w:rsidRPr="00566846">
        <w:rPr>
          <w:iCs/>
          <w:color w:val="000000" w:themeColor="text1"/>
        </w:rPr>
        <w:t>rx</w:t>
      </w:r>
      <w:proofErr w:type="spellEnd"/>
      <w:r w:rsidRPr="00566846">
        <w:rPr>
          <w:iCs/>
          <w:color w:val="000000" w:themeColor="text1"/>
        </w:rPr>
        <w:t xml:space="preserve"> operation, since currently it is applicable only for PDSCH reception.</w:t>
      </w:r>
    </w:p>
    <w:p w14:paraId="157355BE" w14:textId="77777777" w:rsidR="002A3E17" w:rsidRPr="00566846" w:rsidRDefault="002A3E17" w:rsidP="002A3E17">
      <w:pPr>
        <w:rPr>
          <w:rFonts w:eastAsiaTheme="minorEastAsia"/>
          <w:i/>
          <w:color w:val="000000" w:themeColor="text1"/>
          <w:lang w:eastAsia="zh-CN"/>
        </w:rPr>
      </w:pPr>
    </w:p>
    <w:p w14:paraId="04AD14D9" w14:textId="77777777" w:rsidR="002A3E17" w:rsidRPr="00566846" w:rsidRDefault="002A3E17" w:rsidP="002A3E17">
      <w:pPr>
        <w:outlineLvl w:val="3"/>
        <w:rPr>
          <w:b/>
          <w:color w:val="000000" w:themeColor="text1"/>
          <w:u w:val="single"/>
          <w:lang w:eastAsia="ko-KR"/>
        </w:rPr>
      </w:pPr>
      <w:r w:rsidRPr="00566846">
        <w:rPr>
          <w:b/>
          <w:color w:val="000000" w:themeColor="text1"/>
          <w:u w:val="single"/>
          <w:lang w:eastAsia="ko-KR"/>
        </w:rPr>
        <w:t>Issue 1-2-2: UE capability of simultaneous reception of measured RS and data</w:t>
      </w:r>
    </w:p>
    <w:p w14:paraId="7F05837F" w14:textId="77777777" w:rsidR="002A3E17" w:rsidRPr="00566846" w:rsidRDefault="002A3E17" w:rsidP="002A3E17">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66846">
        <w:rPr>
          <w:rFonts w:eastAsia="宋体"/>
          <w:color w:val="000000" w:themeColor="text1"/>
          <w:szCs w:val="24"/>
          <w:lang w:eastAsia="zh-CN"/>
        </w:rPr>
        <w:t>Proposals</w:t>
      </w:r>
    </w:p>
    <w:p w14:paraId="1192A7F5"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1 (Intel): </w:t>
      </w:r>
    </w:p>
    <w:p w14:paraId="42422F8E"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For case that scheduling restriction or measurement restriction can’t always be applied, further discuss applicable condition or threshold to distinguish the different scenarios.</w:t>
      </w:r>
    </w:p>
    <w:p w14:paraId="0027345B"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2 (MTK): </w:t>
      </w:r>
    </w:p>
    <w:p w14:paraId="7B102B65"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RAN4 to further study how to guarantee that network can know when to apply schedule restriction or when not to. If this cannot be guaranteed by network, scheduling restriction cannot be removed.</w:t>
      </w:r>
    </w:p>
    <w:p w14:paraId="365DC591"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Option 3 (vivo):</w:t>
      </w:r>
    </w:p>
    <w:p w14:paraId="467127EA"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New UE capability of supporting simultaneous reception from different directions for L1 measurements and data reception is introduced.</w:t>
      </w:r>
    </w:p>
    <w:p w14:paraId="7E15067C"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FFS mechanism for informing NW of activation/deactivation of 2AoA reception if necessary.</w:t>
      </w:r>
    </w:p>
    <w:p w14:paraId="07A6B205"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Option 4 (Huawei):</w:t>
      </w:r>
    </w:p>
    <w:p w14:paraId="21081DBE"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For FR2 multi-Rx DL reception, UE is assumed to supports simultaneous receptions of measured RS and data, provided that the measured RS without beam sweeping operation is QCL Type D with the data from either TRP for multi-TRP transmissions</w:t>
      </w:r>
    </w:p>
    <w:p w14:paraId="4F69D724"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5 (Samsung): </w:t>
      </w:r>
    </w:p>
    <w:p w14:paraId="2A6F671B" w14:textId="77777777" w:rsidR="002A3E17" w:rsidRPr="00566846" w:rsidRDefault="002A3E17" w:rsidP="002A3E17">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566846">
        <w:rPr>
          <w:rFonts w:eastAsia="宋体"/>
          <w:color w:val="000000" w:themeColor="text1"/>
          <w:szCs w:val="24"/>
          <w:lang w:eastAsia="zh-CN"/>
        </w:rPr>
        <w:lastRenderedPageBreak/>
        <w:t xml:space="preserve">For UE capability of simultaneous reception of measured RS and data, if UE support </w:t>
      </w:r>
      <w:r w:rsidRPr="00566846">
        <w:rPr>
          <w:rFonts w:eastAsia="宋体"/>
          <w:i/>
          <w:iCs/>
          <w:color w:val="000000" w:themeColor="text1"/>
          <w:szCs w:val="24"/>
          <w:lang w:eastAsia="zh-CN"/>
        </w:rPr>
        <w:t>simultaneousReceptionDiffTypeD-r16</w:t>
      </w:r>
      <w:r w:rsidRPr="00566846">
        <w:rPr>
          <w:rFonts w:eastAsia="宋体"/>
          <w:color w:val="000000" w:themeColor="text1"/>
          <w:szCs w:val="24"/>
          <w:lang w:eastAsia="zh-CN"/>
        </w:rPr>
        <w:t xml:space="preserve">, it should support: </w:t>
      </w:r>
    </w:p>
    <w:p w14:paraId="0ED34749" w14:textId="77777777" w:rsidR="002A3E17" w:rsidRPr="00566846" w:rsidRDefault="002A3E17" w:rsidP="002A3E17">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simultaneous reception of L1 measured RS and PDCCH/PDSCH/TRS/CSI-RS for CQI, </w:t>
      </w:r>
    </w:p>
    <w:p w14:paraId="5A627224" w14:textId="77777777" w:rsidR="002A3E17" w:rsidRPr="00566846" w:rsidRDefault="002A3E17" w:rsidP="002A3E17">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simultaneous reception of L3 measured RS and PDCCH/PDSCH/TRS/CSI-RS for CQI, </w:t>
      </w:r>
    </w:p>
    <w:p w14:paraId="0DC1B8E1" w14:textId="77777777" w:rsidR="002A3E17" w:rsidRPr="00566846" w:rsidRDefault="002A3E17" w:rsidP="002A3E17">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Note: the measured RS and PDCCH/PDSCH/TRS/CSI-RS for CQI shall be with different QCL </w:t>
      </w:r>
      <w:proofErr w:type="spellStart"/>
      <w:r w:rsidRPr="00566846">
        <w:rPr>
          <w:rFonts w:eastAsia="宋体"/>
          <w:color w:val="000000" w:themeColor="text1"/>
          <w:szCs w:val="24"/>
          <w:lang w:eastAsia="zh-CN"/>
        </w:rPr>
        <w:t>TypeD</w:t>
      </w:r>
      <w:proofErr w:type="spellEnd"/>
      <w:r w:rsidRPr="00566846">
        <w:rPr>
          <w:rFonts w:eastAsia="宋体"/>
          <w:color w:val="000000" w:themeColor="text1"/>
          <w:szCs w:val="24"/>
          <w:lang w:eastAsia="zh-CN"/>
        </w:rPr>
        <w:t xml:space="preserve"> RSs, which match with the applicable multi-RX direction-pair to be specified in RF session.</w:t>
      </w:r>
    </w:p>
    <w:p w14:paraId="5BDE557F" w14:textId="77777777" w:rsidR="002A3E17" w:rsidRPr="00566846" w:rsidRDefault="002A3E17" w:rsidP="002A3E17">
      <w:pPr>
        <w:pStyle w:val="aff7"/>
        <w:numPr>
          <w:ilvl w:val="1"/>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566846">
        <w:rPr>
          <w:rFonts w:eastAsia="宋体" w:hint="eastAsia"/>
          <w:color w:val="000000" w:themeColor="text1"/>
          <w:szCs w:val="24"/>
          <w:lang w:val="en-US" w:eastAsia="zh-CN"/>
        </w:rPr>
        <w:t>Option 6(ZTE):</w:t>
      </w:r>
    </w:p>
    <w:p w14:paraId="7B82C718" w14:textId="77777777" w:rsidR="002A3E17" w:rsidRPr="00566846" w:rsidRDefault="002A3E17" w:rsidP="002A3E17">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Whether using a single UE capability or multiple UE capabilities to indicate the support of multi-panel reception, which should be decided based on the conclusion of supported combinations in this WI. </w:t>
      </w:r>
      <w:proofErr w:type="gramStart"/>
      <w:r w:rsidRPr="00566846">
        <w:rPr>
          <w:rFonts w:eastAsia="宋体"/>
          <w:color w:val="000000" w:themeColor="text1"/>
          <w:szCs w:val="24"/>
          <w:lang w:eastAsia="zh-CN"/>
        </w:rPr>
        <w:t>So</w:t>
      </w:r>
      <w:proofErr w:type="gramEnd"/>
      <w:r w:rsidRPr="00566846">
        <w:rPr>
          <w:rFonts w:eastAsia="宋体"/>
          <w:color w:val="000000" w:themeColor="text1"/>
          <w:szCs w:val="24"/>
          <w:lang w:eastAsia="zh-CN"/>
        </w:rPr>
        <w:t xml:space="preserve"> it is better to firstly identify the supported combinations in this WI. Then the decision between Solution 1 and Solution 2 can be identified from the perspective of whether a unified UE capability is enough or not.</w:t>
      </w:r>
    </w:p>
    <w:p w14:paraId="631CDB61" w14:textId="77777777" w:rsidR="002A3E17" w:rsidRPr="00566846" w:rsidRDefault="002A3E17" w:rsidP="002A3E17">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566846">
        <w:rPr>
          <w:rFonts w:eastAsia="宋体"/>
          <w:color w:val="000000" w:themeColor="text1"/>
          <w:szCs w:val="24"/>
          <w:lang w:eastAsia="zh-CN"/>
        </w:rPr>
        <w:t>Solution 1: Only a single UE capability is needed, which is applicable for all supported combinations of simultaneous reception between L1 RS, L3 RS and data</w:t>
      </w:r>
    </w:p>
    <w:p w14:paraId="6518F539" w14:textId="77777777" w:rsidR="002A3E17" w:rsidRPr="00566846" w:rsidRDefault="002A3E17" w:rsidP="002A3E17">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Solution 2: Multiple UE capabilities are necessary, and each of them indicates the support of one kind of combinations. </w:t>
      </w:r>
      <w:proofErr w:type="spellStart"/>
      <w:r w:rsidRPr="00566846">
        <w:rPr>
          <w:rFonts w:eastAsia="宋体"/>
          <w:color w:val="000000" w:themeColor="text1"/>
          <w:szCs w:val="24"/>
          <w:lang w:eastAsia="zh-CN"/>
        </w:rPr>
        <w:t>E.g</w:t>
      </w:r>
      <w:proofErr w:type="spellEnd"/>
      <w:r w:rsidRPr="00566846">
        <w:rPr>
          <w:rFonts w:eastAsia="宋体"/>
          <w:color w:val="000000" w:themeColor="text1"/>
          <w:szCs w:val="24"/>
          <w:lang w:eastAsia="zh-CN"/>
        </w:rPr>
        <w:t xml:space="preserve"> UE capability X1 indicates the support of simultaneous </w:t>
      </w:r>
      <w:proofErr w:type="spellStart"/>
      <w:r w:rsidRPr="00566846">
        <w:rPr>
          <w:rFonts w:eastAsia="宋体"/>
          <w:color w:val="000000" w:themeColor="text1"/>
          <w:szCs w:val="24"/>
          <w:lang w:eastAsia="zh-CN"/>
        </w:rPr>
        <w:t>data+data</w:t>
      </w:r>
      <w:proofErr w:type="spellEnd"/>
      <w:r w:rsidRPr="00566846">
        <w:rPr>
          <w:rFonts w:eastAsia="宋体"/>
          <w:color w:val="000000" w:themeColor="text1"/>
          <w:szCs w:val="24"/>
          <w:lang w:eastAsia="zh-CN"/>
        </w:rPr>
        <w:t xml:space="preserve"> reception; UE capability X2 indicates the support of simultaneous L1 RS + L1 RS/data reception; UE capability X3 indicates the support of L3 RS + L3 RS/L1 RS/data reception.</w:t>
      </w:r>
    </w:p>
    <w:p w14:paraId="4599BB97" w14:textId="77777777" w:rsidR="002A3E17" w:rsidRPr="00566846" w:rsidRDefault="002A3E17" w:rsidP="002A3E17">
      <w:pPr>
        <w:spacing w:afterLines="50" w:after="120"/>
        <w:rPr>
          <w:rFonts w:eastAsiaTheme="minorEastAsia"/>
          <w:iCs/>
          <w:color w:val="000000" w:themeColor="text1"/>
          <w:lang w:eastAsia="zh-CN"/>
        </w:rPr>
      </w:pPr>
    </w:p>
    <w:p w14:paraId="35BE72B0" w14:textId="77777777" w:rsidR="002A3E17" w:rsidRPr="00566846" w:rsidRDefault="002A3E17" w:rsidP="002A3E17">
      <w:pPr>
        <w:outlineLvl w:val="3"/>
        <w:rPr>
          <w:b/>
          <w:color w:val="000000" w:themeColor="text1"/>
          <w:u w:val="single"/>
          <w:lang w:eastAsia="ko-KR"/>
        </w:rPr>
      </w:pPr>
      <w:r w:rsidRPr="00566846">
        <w:rPr>
          <w:b/>
          <w:color w:val="000000" w:themeColor="text1"/>
          <w:u w:val="single"/>
          <w:lang w:eastAsia="ko-KR"/>
        </w:rPr>
        <w:t xml:space="preserve">Issue 1-2-3: UE capability of </w:t>
      </w:r>
      <w:proofErr w:type="spellStart"/>
      <w:r w:rsidRPr="00566846">
        <w:rPr>
          <w:b/>
          <w:i/>
          <w:iCs/>
          <w:color w:val="000000" w:themeColor="text1"/>
          <w:u w:val="single"/>
          <w:lang w:eastAsia="ko-KR"/>
        </w:rPr>
        <w:t>simultaneousRxDataSSB-DiffNumerology</w:t>
      </w:r>
      <w:proofErr w:type="spellEnd"/>
    </w:p>
    <w:p w14:paraId="664293D1" w14:textId="77777777" w:rsidR="002A3E17" w:rsidRPr="00566846" w:rsidRDefault="002A3E17" w:rsidP="002A3E17">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66846">
        <w:rPr>
          <w:rFonts w:eastAsia="宋体"/>
          <w:color w:val="000000" w:themeColor="text1"/>
          <w:szCs w:val="24"/>
          <w:lang w:eastAsia="zh-CN"/>
        </w:rPr>
        <w:t>Proposals</w:t>
      </w:r>
    </w:p>
    <w:p w14:paraId="232D9683"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1 (Intel, MTK, Huawei, Samsung): </w:t>
      </w:r>
    </w:p>
    <w:p w14:paraId="26F3F469"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The existing </w:t>
      </w:r>
      <w:proofErr w:type="spellStart"/>
      <w:r w:rsidRPr="00566846">
        <w:rPr>
          <w:rFonts w:eastAsia="宋体"/>
          <w:i/>
          <w:iCs/>
          <w:color w:val="000000" w:themeColor="text1"/>
          <w:szCs w:val="24"/>
          <w:lang w:eastAsia="zh-CN"/>
        </w:rPr>
        <w:t>simultaneousRxDataSSB-DiffNumerology</w:t>
      </w:r>
      <w:proofErr w:type="spellEnd"/>
      <w:r w:rsidRPr="00566846">
        <w:rPr>
          <w:rFonts w:eastAsia="宋体"/>
          <w:color w:val="000000" w:themeColor="text1"/>
          <w:szCs w:val="24"/>
          <w:lang w:eastAsia="zh-CN"/>
        </w:rPr>
        <w:t xml:space="preserve"> IE can be re-used in R18 multi-panel WI</w:t>
      </w:r>
    </w:p>
    <w:p w14:paraId="77F42B4B"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2 (ZTE): </w:t>
      </w:r>
    </w:p>
    <w:p w14:paraId="6D2DE390"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The existing UE capability </w:t>
      </w:r>
      <w:r w:rsidRPr="00566846">
        <w:rPr>
          <w:rFonts w:eastAsia="宋体"/>
          <w:i/>
          <w:iCs/>
          <w:color w:val="000000" w:themeColor="text1"/>
          <w:szCs w:val="24"/>
          <w:lang w:eastAsia="zh-CN"/>
        </w:rPr>
        <w:t>simultaneousRxDataSSB-DiffNumerology-Inter-r16</w:t>
      </w:r>
      <w:r w:rsidRPr="00566846">
        <w:rPr>
          <w:rFonts w:eastAsia="宋体"/>
          <w:color w:val="000000" w:themeColor="text1"/>
          <w:szCs w:val="24"/>
          <w:lang w:eastAsia="zh-CN"/>
        </w:rPr>
        <w:t xml:space="preserve"> is not suitable for R18 multi-panel reception since of the inherent applicability restriction.</w:t>
      </w:r>
    </w:p>
    <w:p w14:paraId="14800D51"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The existing UE capability </w:t>
      </w:r>
      <w:proofErr w:type="spellStart"/>
      <w:r w:rsidRPr="00566846">
        <w:rPr>
          <w:rFonts w:eastAsia="宋体"/>
          <w:i/>
          <w:iCs/>
          <w:color w:val="000000" w:themeColor="text1"/>
          <w:szCs w:val="24"/>
          <w:lang w:eastAsia="zh-CN"/>
        </w:rPr>
        <w:t>simultaneousRxDataSSB-DiffNumerology</w:t>
      </w:r>
      <w:proofErr w:type="spellEnd"/>
      <w:r w:rsidRPr="00566846">
        <w:rPr>
          <w:rFonts w:eastAsia="宋体"/>
          <w:color w:val="000000" w:themeColor="text1"/>
          <w:szCs w:val="24"/>
          <w:lang w:eastAsia="zh-CN"/>
        </w:rPr>
        <w:t xml:space="preserve"> is feasible if the supporting of concurrent SSB and data are consistent between FR1 and FR2-1. But it should be ultimately determined after the decision of single or multiple UE capabilities are necessary.</w:t>
      </w:r>
    </w:p>
    <w:p w14:paraId="0F8B9599"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3 (Nokia): </w:t>
      </w:r>
    </w:p>
    <w:p w14:paraId="78F6D8C2"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In R-18 UE with multi-Rx capability, for indicating simultaneous data and intra-frequency measurement capability, </w:t>
      </w:r>
      <w:proofErr w:type="spellStart"/>
      <w:r w:rsidRPr="00566846">
        <w:rPr>
          <w:rFonts w:eastAsia="宋体"/>
          <w:i/>
          <w:iCs/>
          <w:color w:val="000000" w:themeColor="text1"/>
          <w:szCs w:val="24"/>
          <w:lang w:eastAsia="zh-CN"/>
        </w:rPr>
        <w:t>simultaneousRxDataSSB-DiffNumerology</w:t>
      </w:r>
      <w:proofErr w:type="spellEnd"/>
      <w:r w:rsidRPr="00566846">
        <w:rPr>
          <w:rFonts w:eastAsia="宋体"/>
          <w:i/>
          <w:iCs/>
          <w:color w:val="000000" w:themeColor="text1"/>
          <w:szCs w:val="24"/>
          <w:lang w:eastAsia="zh-CN"/>
        </w:rPr>
        <w:t xml:space="preserve"> </w:t>
      </w:r>
      <w:r w:rsidRPr="00566846">
        <w:rPr>
          <w:rFonts w:eastAsia="宋体"/>
          <w:color w:val="000000" w:themeColor="text1"/>
          <w:szCs w:val="24"/>
          <w:lang w:eastAsia="zh-CN"/>
        </w:rPr>
        <w:t>can be reused.</w:t>
      </w:r>
    </w:p>
    <w:p w14:paraId="30E683F0"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In R-18 UE with multi-Rx capability, for indicating simultaneous data and inter-frequency measurement without measurement gap capability, </w:t>
      </w:r>
      <w:r w:rsidRPr="00566846">
        <w:rPr>
          <w:rFonts w:eastAsia="宋体"/>
          <w:i/>
          <w:iCs/>
          <w:color w:val="000000" w:themeColor="text1"/>
          <w:szCs w:val="24"/>
          <w:lang w:eastAsia="zh-CN"/>
        </w:rPr>
        <w:t xml:space="preserve">simultaneousRxDataSSB-DiffNumerology-Inter-r16 </w:t>
      </w:r>
      <w:r w:rsidRPr="00566846">
        <w:rPr>
          <w:rFonts w:eastAsia="宋体"/>
          <w:color w:val="000000" w:themeColor="text1"/>
          <w:szCs w:val="24"/>
          <w:lang w:eastAsia="zh-CN"/>
        </w:rPr>
        <w:t>can be reused.</w:t>
      </w:r>
    </w:p>
    <w:p w14:paraId="1660529A"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4 (Ericsson): </w:t>
      </w:r>
    </w:p>
    <w:p w14:paraId="084D8B35"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A new UE capability is needed to support simultaneous reception with different QCL type-d and mixed numerologies.</w:t>
      </w:r>
    </w:p>
    <w:p w14:paraId="21E218A4"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For UEs supporting simultaneous reception with different QCL type-d and mixed numerologies no scheduling restrictions are needed.</w:t>
      </w:r>
    </w:p>
    <w:p w14:paraId="7A84A851" w14:textId="77777777" w:rsidR="002A3E17" w:rsidRPr="00566846" w:rsidRDefault="002A3E17" w:rsidP="002A3E17">
      <w:pPr>
        <w:spacing w:afterLines="50" w:after="120"/>
        <w:rPr>
          <w:rFonts w:eastAsiaTheme="minorEastAsia"/>
          <w:iCs/>
          <w:color w:val="000000" w:themeColor="text1"/>
          <w:lang w:eastAsia="zh-CN"/>
        </w:rPr>
      </w:pPr>
    </w:p>
    <w:p w14:paraId="4E3A14B3" w14:textId="77777777" w:rsidR="002A3E17" w:rsidRPr="00566846" w:rsidRDefault="002A3E17" w:rsidP="002A3E17">
      <w:pPr>
        <w:outlineLvl w:val="3"/>
        <w:rPr>
          <w:b/>
          <w:color w:val="000000" w:themeColor="text1"/>
          <w:u w:val="single"/>
          <w:lang w:eastAsia="ko-KR"/>
        </w:rPr>
      </w:pPr>
      <w:r w:rsidRPr="00566846">
        <w:rPr>
          <w:b/>
          <w:color w:val="000000" w:themeColor="text1"/>
          <w:u w:val="single"/>
          <w:lang w:eastAsia="ko-KR"/>
        </w:rPr>
        <w:t>Issue 1-2-4: UE capability of dynamic switch the activated two panels</w:t>
      </w:r>
    </w:p>
    <w:p w14:paraId="2538F8D0" w14:textId="77777777" w:rsidR="002A3E17" w:rsidRPr="00566846" w:rsidRDefault="002A3E17" w:rsidP="002A3E17">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66846">
        <w:rPr>
          <w:rFonts w:eastAsia="宋体"/>
          <w:color w:val="000000" w:themeColor="text1"/>
          <w:szCs w:val="24"/>
          <w:lang w:eastAsia="zh-CN"/>
        </w:rPr>
        <w:t>Proposals</w:t>
      </w:r>
    </w:p>
    <w:p w14:paraId="15ADF89D" w14:textId="77777777" w:rsidR="002A3E17" w:rsidRPr="00566846" w:rsidRDefault="002A3E17" w:rsidP="002A3E17">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Option 1(Intel): </w:t>
      </w:r>
    </w:p>
    <w:p w14:paraId="4E276997" w14:textId="77777777" w:rsidR="002A3E17" w:rsidRPr="00566846" w:rsidRDefault="002A3E17" w:rsidP="002A3E17">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66846">
        <w:rPr>
          <w:rFonts w:eastAsia="宋体"/>
          <w:color w:val="000000" w:themeColor="text1"/>
          <w:szCs w:val="24"/>
          <w:lang w:eastAsia="zh-CN"/>
        </w:rPr>
        <w:t xml:space="preserve">RAN4 discuss whether to introduce UE capability that UE is equipped with more panels and can </w:t>
      </w:r>
      <w:bookmarkStart w:id="20" w:name="_Hlk118966109"/>
      <w:r w:rsidRPr="00566846">
        <w:rPr>
          <w:rFonts w:eastAsia="宋体"/>
          <w:color w:val="000000" w:themeColor="text1"/>
          <w:szCs w:val="24"/>
          <w:lang w:eastAsia="zh-CN"/>
        </w:rPr>
        <w:t>dynamic switch the activated two panels</w:t>
      </w:r>
      <w:bookmarkEnd w:id="20"/>
      <w:r w:rsidRPr="00566846">
        <w:rPr>
          <w:rFonts w:eastAsia="宋体"/>
          <w:color w:val="000000" w:themeColor="text1"/>
          <w:szCs w:val="24"/>
          <w:lang w:eastAsia="zh-CN"/>
        </w:rPr>
        <w:t xml:space="preserve"> if necessary.</w:t>
      </w:r>
    </w:p>
    <w:p w14:paraId="3168861A" w14:textId="107099E7" w:rsidR="00DA1439" w:rsidRDefault="00DA1439" w:rsidP="00DA1439">
      <w:pPr>
        <w:spacing w:afterLines="50" w:after="120"/>
        <w:rPr>
          <w:b/>
          <w:bCs/>
          <w:color w:val="0070C0"/>
          <w:szCs w:val="24"/>
          <w:lang w:eastAsia="zh-CN"/>
        </w:rPr>
      </w:pPr>
      <w:r>
        <w:rPr>
          <w:b/>
          <w:bCs/>
          <w:color w:val="0070C0"/>
          <w:szCs w:val="24"/>
          <w:lang w:eastAsia="zh-CN"/>
        </w:rPr>
        <w:t>&lt;</w:t>
      </w:r>
      <w:r>
        <w:rPr>
          <w:b/>
          <w:bCs/>
          <w:color w:val="0070C0"/>
          <w:szCs w:val="24"/>
          <w:lang w:eastAsia="zh-CN"/>
        </w:rPr>
        <w:t>End</w:t>
      </w:r>
      <w:r>
        <w:rPr>
          <w:b/>
          <w:bCs/>
          <w:color w:val="0070C0"/>
          <w:szCs w:val="24"/>
          <w:lang w:eastAsia="zh-CN"/>
        </w:rPr>
        <w:t xml:space="preserve"> of Way forward &gt;</w:t>
      </w:r>
    </w:p>
    <w:p w14:paraId="5C227828" w14:textId="77777777" w:rsidR="00DA1439" w:rsidRDefault="00DA1439">
      <w:pPr>
        <w:rPr>
          <w:color w:val="000000" w:themeColor="text1"/>
        </w:rPr>
      </w:pPr>
    </w:p>
    <w:p w14:paraId="6493820D" w14:textId="34A82961" w:rsidR="00566846" w:rsidRDefault="00566846" w:rsidP="00566846">
      <w:pPr>
        <w:pStyle w:val="1"/>
        <w:numPr>
          <w:ilvl w:val="0"/>
          <w:numId w:val="7"/>
        </w:numPr>
        <w:tabs>
          <w:tab w:val="clear" w:pos="432"/>
        </w:tabs>
        <w:rPr>
          <w:sz w:val="28"/>
          <w:szCs w:val="28"/>
          <w:lang w:eastAsia="zh-CN"/>
        </w:rPr>
      </w:pPr>
      <w:r w:rsidRPr="00C04AB9">
        <w:rPr>
          <w:sz w:val="28"/>
          <w:szCs w:val="28"/>
        </w:rPr>
        <w:lastRenderedPageBreak/>
        <w:t>Topic #</w:t>
      </w:r>
      <w:r>
        <w:rPr>
          <w:sz w:val="28"/>
          <w:szCs w:val="28"/>
        </w:rPr>
        <w:t>2</w:t>
      </w:r>
      <w:r w:rsidRPr="00C04AB9">
        <w:rPr>
          <w:sz w:val="28"/>
          <w:szCs w:val="28"/>
        </w:rPr>
        <w:t xml:space="preserve">: </w:t>
      </w:r>
      <w:r w:rsidRPr="00566846">
        <w:rPr>
          <w:sz w:val="28"/>
          <w:szCs w:val="28"/>
        </w:rPr>
        <w:t>Analysis of general aspects</w:t>
      </w:r>
    </w:p>
    <w:p w14:paraId="5C1CF1AA" w14:textId="77777777" w:rsidR="00DA1439" w:rsidRDefault="00DA1439" w:rsidP="00DA1439">
      <w:pPr>
        <w:spacing w:afterLines="50" w:after="120"/>
        <w:rPr>
          <w:b/>
          <w:bCs/>
          <w:color w:val="0070C0"/>
          <w:szCs w:val="24"/>
          <w:lang w:eastAsia="zh-CN"/>
        </w:rPr>
      </w:pPr>
      <w:r>
        <w:rPr>
          <w:b/>
          <w:bCs/>
          <w:color w:val="0070C0"/>
          <w:szCs w:val="24"/>
          <w:lang w:eastAsia="zh-CN"/>
        </w:rPr>
        <w:t xml:space="preserve">&lt;Start of Way forward &gt;: </w:t>
      </w:r>
    </w:p>
    <w:p w14:paraId="2706E774" w14:textId="77777777" w:rsidR="008B5C2F" w:rsidRPr="008B5C2F" w:rsidRDefault="008B5C2F" w:rsidP="008B5C2F">
      <w:pPr>
        <w:pStyle w:val="2"/>
        <w:numPr>
          <w:ilvl w:val="1"/>
          <w:numId w:val="7"/>
        </w:numPr>
        <w:tabs>
          <w:tab w:val="clear" w:pos="576"/>
        </w:tabs>
        <w:rPr>
          <w:sz w:val="24"/>
          <w:szCs w:val="24"/>
        </w:rPr>
      </w:pPr>
      <w:bookmarkStart w:id="21" w:name="_Hlk118983296"/>
      <w:r w:rsidRPr="008B5C2F">
        <w:rPr>
          <w:sz w:val="24"/>
          <w:szCs w:val="24"/>
        </w:rPr>
        <w:t>Sub-topic 2-1: Receive timing difference</w:t>
      </w:r>
    </w:p>
    <w:p w14:paraId="4EEA2269" w14:textId="77777777" w:rsidR="008B5C2F" w:rsidRPr="008B5C2F" w:rsidRDefault="008B5C2F" w:rsidP="008B5C2F">
      <w:pPr>
        <w:outlineLvl w:val="3"/>
        <w:rPr>
          <w:b/>
          <w:color w:val="000000" w:themeColor="text1"/>
          <w:u w:val="single"/>
          <w:lang w:eastAsia="ko-KR"/>
        </w:rPr>
      </w:pPr>
      <w:r w:rsidRPr="008B5C2F">
        <w:rPr>
          <w:b/>
          <w:color w:val="000000" w:themeColor="text1"/>
          <w:u w:val="single"/>
          <w:lang w:eastAsia="ko-KR"/>
        </w:rPr>
        <w:t>Issue 2-1-1: Receive timing difference</w:t>
      </w:r>
    </w:p>
    <w:p w14:paraId="0736E4C0" w14:textId="77777777" w:rsidR="008B5C2F" w:rsidRPr="008B5C2F" w:rsidRDefault="008B5C2F" w:rsidP="008B5C2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8B5C2F">
        <w:rPr>
          <w:rFonts w:eastAsia="宋体"/>
          <w:color w:val="000000" w:themeColor="text1"/>
          <w:szCs w:val="24"/>
          <w:lang w:eastAsia="zh-CN"/>
        </w:rPr>
        <w:t>Proposals</w:t>
      </w:r>
    </w:p>
    <w:p w14:paraId="5FF23B9E"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1a (Apple</w:t>
      </w:r>
      <w:r w:rsidRPr="008B5C2F">
        <w:rPr>
          <w:rFonts w:eastAsia="宋体" w:hint="eastAsia"/>
          <w:color w:val="000000" w:themeColor="text1"/>
          <w:szCs w:val="24"/>
          <w:lang w:eastAsia="zh-CN"/>
        </w:rPr>
        <w:t>)</w:t>
      </w:r>
      <w:r w:rsidRPr="008B5C2F">
        <w:rPr>
          <w:rFonts w:eastAsia="宋体"/>
          <w:color w:val="000000" w:themeColor="text1"/>
          <w:szCs w:val="24"/>
          <w:lang w:eastAsia="zh-CN"/>
        </w:rPr>
        <w:t xml:space="preserve">: </w:t>
      </w:r>
    </w:p>
    <w:p w14:paraId="6AE5FA22"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The receive timing difference between different directions, which is applicable to simultaneous data reception, simultaneous L1 measurements, and possibly simultaneous data reception and L1 measurements, is within CP in R18.</w:t>
      </w:r>
    </w:p>
    <w:p w14:paraId="13B9CD1C"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1b (Qualcomm</w:t>
      </w:r>
      <w:r w:rsidRPr="008B5C2F">
        <w:rPr>
          <w:rFonts w:eastAsia="宋体" w:hint="eastAsia"/>
          <w:color w:val="000000" w:themeColor="text1"/>
          <w:szCs w:val="24"/>
          <w:lang w:eastAsia="zh-CN"/>
        </w:rPr>
        <w:t>,</w:t>
      </w:r>
      <w:r w:rsidRPr="008B5C2F">
        <w:rPr>
          <w:rFonts w:eastAsia="宋体"/>
          <w:color w:val="000000" w:themeColor="text1"/>
          <w:szCs w:val="24"/>
          <w:lang w:eastAsia="zh-CN"/>
        </w:rPr>
        <w:t xml:space="preserve"> MTK</w:t>
      </w:r>
      <w:r w:rsidRPr="008B5C2F">
        <w:rPr>
          <w:rFonts w:eastAsia="宋体" w:hint="eastAsia"/>
          <w:color w:val="000000" w:themeColor="text1"/>
          <w:szCs w:val="24"/>
          <w:lang w:eastAsia="zh-CN"/>
        </w:rPr>
        <w:t>)</w:t>
      </w:r>
      <w:r w:rsidRPr="008B5C2F">
        <w:rPr>
          <w:rFonts w:eastAsia="宋体"/>
          <w:color w:val="000000" w:themeColor="text1"/>
          <w:szCs w:val="24"/>
          <w:lang w:eastAsia="zh-CN"/>
        </w:rPr>
        <w:t xml:space="preserve">: </w:t>
      </w:r>
    </w:p>
    <w:p w14:paraId="59FE6E3B"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Receive time difference for configured different QCL Type D RSs is not larger than CP.</w:t>
      </w:r>
    </w:p>
    <w:p w14:paraId="10D7BD14"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1c (Xiaomi</w:t>
      </w:r>
      <w:r w:rsidRPr="008B5C2F">
        <w:rPr>
          <w:rFonts w:eastAsia="宋体" w:hint="eastAsia"/>
          <w:color w:val="000000" w:themeColor="text1"/>
          <w:szCs w:val="24"/>
          <w:lang w:eastAsia="zh-CN"/>
        </w:rPr>
        <w:t>)</w:t>
      </w:r>
      <w:r w:rsidRPr="008B5C2F">
        <w:rPr>
          <w:rFonts w:eastAsia="宋体"/>
          <w:color w:val="000000" w:themeColor="text1"/>
          <w:szCs w:val="24"/>
          <w:lang w:eastAsia="zh-CN"/>
        </w:rPr>
        <w:t xml:space="preserve">: </w:t>
      </w:r>
    </w:p>
    <w:p w14:paraId="3F7D7478"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The RTD for multi-TRP will be kept within CP for both intra-cell and inter-cell case.</w:t>
      </w:r>
    </w:p>
    <w:p w14:paraId="4AE9EF04"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1d (OPPO</w:t>
      </w:r>
      <w:r w:rsidRPr="008B5C2F">
        <w:rPr>
          <w:rFonts w:eastAsia="宋体" w:hint="eastAsia"/>
          <w:color w:val="000000" w:themeColor="text1"/>
          <w:szCs w:val="24"/>
          <w:lang w:eastAsia="zh-CN"/>
        </w:rPr>
        <w:t>)</w:t>
      </w:r>
      <w:r w:rsidRPr="008B5C2F">
        <w:rPr>
          <w:rFonts w:eastAsia="宋体"/>
          <w:color w:val="000000" w:themeColor="text1"/>
          <w:szCs w:val="24"/>
          <w:lang w:eastAsia="zh-CN"/>
        </w:rPr>
        <w:t xml:space="preserve">: </w:t>
      </w:r>
    </w:p>
    <w:p w14:paraId="0B835AFA"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The RTD between different panels is at least within one CP.</w:t>
      </w:r>
    </w:p>
    <w:p w14:paraId="4945D939"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2a (Intel):</w:t>
      </w:r>
    </w:p>
    <w:p w14:paraId="17AB4696"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For intra-cell </w:t>
      </w:r>
      <w:proofErr w:type="spellStart"/>
      <w:r w:rsidRPr="008B5C2F">
        <w:rPr>
          <w:rFonts w:eastAsia="宋体"/>
          <w:color w:val="000000" w:themeColor="text1"/>
          <w:szCs w:val="24"/>
          <w:lang w:eastAsia="zh-CN"/>
        </w:rPr>
        <w:t>mTRP</w:t>
      </w:r>
      <w:proofErr w:type="spellEnd"/>
      <w:r w:rsidRPr="008B5C2F">
        <w:rPr>
          <w:rFonts w:eastAsia="宋体"/>
          <w:color w:val="000000" w:themeColor="text1"/>
          <w:szCs w:val="24"/>
          <w:lang w:eastAsia="zh-CN"/>
        </w:rPr>
        <w:t>, don’t define requirement when timing offset is larger than CP.</w:t>
      </w:r>
    </w:p>
    <w:p w14:paraId="20BFAB08"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For inter-cell </w:t>
      </w:r>
      <w:proofErr w:type="spellStart"/>
      <w:r w:rsidRPr="008B5C2F">
        <w:rPr>
          <w:rFonts w:eastAsia="宋体"/>
          <w:color w:val="000000" w:themeColor="text1"/>
          <w:szCs w:val="24"/>
          <w:lang w:eastAsia="zh-CN"/>
        </w:rPr>
        <w:t>mTRP</w:t>
      </w:r>
      <w:proofErr w:type="spellEnd"/>
      <w:r w:rsidRPr="008B5C2F">
        <w:rPr>
          <w:rFonts w:eastAsia="宋体"/>
          <w:color w:val="000000" w:themeColor="text1"/>
          <w:szCs w:val="24"/>
          <w:lang w:eastAsia="zh-CN"/>
        </w:rPr>
        <w:t>, further discuss whether to define requirements with timing difference larger than CP.</w:t>
      </w:r>
    </w:p>
    <w:p w14:paraId="741110C5"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2b (Huawei):</w:t>
      </w:r>
    </w:p>
    <w:p w14:paraId="4DBD3E9E"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RAN4 to consider defining requirements with timing difference larger than CP, and the applicable scenario needs further investigation in terms of </w:t>
      </w:r>
      <w:proofErr w:type="spellStart"/>
      <w:r w:rsidRPr="008B5C2F">
        <w:rPr>
          <w:rFonts w:eastAsia="宋体"/>
          <w:color w:val="000000" w:themeColor="text1"/>
          <w:szCs w:val="24"/>
          <w:lang w:eastAsia="zh-CN"/>
        </w:rPr>
        <w:t>sDCI</w:t>
      </w:r>
      <w:proofErr w:type="spellEnd"/>
      <w:r w:rsidRPr="008B5C2F">
        <w:rPr>
          <w:rFonts w:eastAsia="宋体"/>
          <w:color w:val="000000" w:themeColor="text1"/>
          <w:szCs w:val="24"/>
          <w:lang w:eastAsia="zh-CN"/>
        </w:rPr>
        <w:t>/</w:t>
      </w:r>
      <w:proofErr w:type="spellStart"/>
      <w:r w:rsidRPr="008B5C2F">
        <w:rPr>
          <w:rFonts w:eastAsia="宋体"/>
          <w:color w:val="000000" w:themeColor="text1"/>
          <w:szCs w:val="24"/>
          <w:lang w:eastAsia="zh-CN"/>
        </w:rPr>
        <w:t>mDCI</w:t>
      </w:r>
      <w:proofErr w:type="spellEnd"/>
      <w:r w:rsidRPr="008B5C2F">
        <w:rPr>
          <w:rFonts w:eastAsia="宋体"/>
          <w:color w:val="000000" w:themeColor="text1"/>
          <w:szCs w:val="24"/>
          <w:lang w:eastAsia="zh-CN"/>
        </w:rPr>
        <w:t>, intra-cell/inter-cell and combinations of receiving signals.</w:t>
      </w:r>
    </w:p>
    <w:p w14:paraId="70180059"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2c (Samsung):</w:t>
      </w:r>
    </w:p>
    <w:p w14:paraId="63D24513"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RAN4 to discuss</w:t>
      </w:r>
      <w:r w:rsidRPr="008B5C2F">
        <w:rPr>
          <w:rFonts w:eastAsia="宋体" w:hint="eastAsia"/>
          <w:color w:val="000000" w:themeColor="text1"/>
          <w:szCs w:val="24"/>
          <w:lang w:eastAsia="zh-CN"/>
        </w:rPr>
        <w:t xml:space="preserve"> </w:t>
      </w:r>
      <w:r w:rsidRPr="008B5C2F">
        <w:rPr>
          <w:rFonts w:eastAsia="宋体"/>
          <w:color w:val="000000" w:themeColor="text1"/>
          <w:szCs w:val="24"/>
          <w:lang w:eastAsia="zh-CN"/>
        </w:rPr>
        <w:t>whether to define requirements with timing difference larger than CP depending on progress of RRM requirements</w:t>
      </w:r>
    </w:p>
    <w:p w14:paraId="14B0D5BA"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2d (vivo</w:t>
      </w:r>
      <w:r w:rsidRPr="008B5C2F">
        <w:rPr>
          <w:rFonts w:eastAsia="宋体" w:hint="eastAsia"/>
          <w:color w:val="000000" w:themeColor="text1"/>
          <w:szCs w:val="24"/>
          <w:lang w:eastAsia="zh-CN"/>
        </w:rPr>
        <w:t>)</w:t>
      </w:r>
      <w:r w:rsidRPr="008B5C2F">
        <w:rPr>
          <w:rFonts w:eastAsia="宋体"/>
          <w:color w:val="000000" w:themeColor="text1"/>
          <w:szCs w:val="24"/>
          <w:lang w:eastAsia="zh-CN"/>
        </w:rPr>
        <w:t xml:space="preserve">: </w:t>
      </w:r>
    </w:p>
    <w:p w14:paraId="5F0402A8"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Receive timing difference for configured different QCL Type D RSs for L1 measurement is within CP.</w:t>
      </w:r>
    </w:p>
    <w:p w14:paraId="37E6C8D0"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2e (ZTE</w:t>
      </w:r>
      <w:r w:rsidRPr="008B5C2F">
        <w:rPr>
          <w:rFonts w:eastAsia="宋体" w:hint="eastAsia"/>
          <w:color w:val="000000" w:themeColor="text1"/>
          <w:szCs w:val="24"/>
          <w:lang w:eastAsia="zh-CN"/>
        </w:rPr>
        <w:t>)</w:t>
      </w:r>
      <w:r w:rsidRPr="008B5C2F">
        <w:rPr>
          <w:rFonts w:eastAsia="宋体"/>
          <w:color w:val="000000" w:themeColor="text1"/>
          <w:szCs w:val="24"/>
          <w:lang w:eastAsia="zh-CN"/>
        </w:rPr>
        <w:t xml:space="preserve">: </w:t>
      </w:r>
    </w:p>
    <w:p w14:paraId="2BB2AEFA"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The case of receiving timing difference within CP should be baseline for simultaneous multiple reception from different directions.</w:t>
      </w:r>
    </w:p>
    <w:p w14:paraId="00EF7761"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If inter-cell </w:t>
      </w:r>
      <w:proofErr w:type="spellStart"/>
      <w:r w:rsidRPr="008B5C2F">
        <w:rPr>
          <w:rFonts w:eastAsia="宋体"/>
          <w:color w:val="000000" w:themeColor="text1"/>
          <w:szCs w:val="24"/>
          <w:lang w:eastAsia="zh-CN"/>
        </w:rPr>
        <w:t>mTRP</w:t>
      </w:r>
      <w:proofErr w:type="spellEnd"/>
      <w:r w:rsidRPr="008B5C2F">
        <w:rPr>
          <w:rFonts w:eastAsia="宋体"/>
          <w:color w:val="000000" w:themeColor="text1"/>
          <w:szCs w:val="24"/>
          <w:lang w:eastAsia="zh-CN"/>
        </w:rPr>
        <w:t xml:space="preserve"> is decided to be included in this WI, then the possibility of the receiving timing difference larger than CP exists.</w:t>
      </w:r>
    </w:p>
    <w:p w14:paraId="7DC36D72" w14:textId="77777777" w:rsidR="008B5C2F" w:rsidRPr="008B5C2F" w:rsidRDefault="008B5C2F" w:rsidP="008B5C2F">
      <w:pPr>
        <w:pStyle w:val="aff7"/>
        <w:numPr>
          <w:ilvl w:val="2"/>
          <w:numId w:val="8"/>
        </w:numPr>
        <w:spacing w:after="120"/>
        <w:ind w:firstLineChars="0"/>
        <w:rPr>
          <w:rFonts w:eastAsia="宋体"/>
          <w:color w:val="000000" w:themeColor="text1"/>
          <w:szCs w:val="24"/>
          <w:lang w:eastAsia="zh-CN"/>
        </w:rPr>
      </w:pPr>
      <w:r w:rsidRPr="008B5C2F">
        <w:rPr>
          <w:rFonts w:eastAsia="宋体"/>
          <w:color w:val="000000" w:themeColor="text1"/>
          <w:szCs w:val="24"/>
          <w:lang w:eastAsia="zh-CN"/>
        </w:rPr>
        <w:t>From the perspective of UE architecture, based on the assumption of independent RF chain and BB for multi-panel case, not applying any restriction on receiving timing difference is feasible.</w:t>
      </w:r>
    </w:p>
    <w:p w14:paraId="4D4AAADF"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The total receiving timing difference can be seen as a trade-off between BS TAE and propagation delay difference. So as to control the total value, then smaller BS TAE should be guaranteed if not restrict the deployment of inter-cell scenario.</w:t>
      </w:r>
    </w:p>
    <w:p w14:paraId="448A0727"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2f (Nokia</w:t>
      </w:r>
      <w:r w:rsidRPr="008B5C2F">
        <w:rPr>
          <w:rFonts w:eastAsia="宋体" w:hint="eastAsia"/>
          <w:color w:val="000000" w:themeColor="text1"/>
          <w:szCs w:val="24"/>
          <w:lang w:eastAsia="zh-CN"/>
        </w:rPr>
        <w:t>)</w:t>
      </w:r>
      <w:r w:rsidRPr="008B5C2F">
        <w:rPr>
          <w:rFonts w:eastAsia="宋体"/>
          <w:color w:val="000000" w:themeColor="text1"/>
          <w:szCs w:val="24"/>
          <w:lang w:eastAsia="zh-CN"/>
        </w:rPr>
        <w:t xml:space="preserve">: </w:t>
      </w:r>
    </w:p>
    <w:p w14:paraId="7E412A59"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For multi-RX multi-DCI multi-TRP operation, follow the agreements in the </w:t>
      </w:r>
      <w:proofErr w:type="spellStart"/>
      <w:r w:rsidRPr="008B5C2F">
        <w:rPr>
          <w:rFonts w:eastAsia="宋体"/>
          <w:color w:val="000000" w:themeColor="text1"/>
          <w:szCs w:val="24"/>
          <w:lang w:eastAsia="zh-CN"/>
        </w:rPr>
        <w:t>MIMO_evo_DL_UL</w:t>
      </w:r>
      <w:proofErr w:type="spellEnd"/>
      <w:r w:rsidRPr="008B5C2F">
        <w:rPr>
          <w:rFonts w:eastAsia="宋体"/>
          <w:color w:val="000000" w:themeColor="text1"/>
          <w:szCs w:val="24"/>
          <w:lang w:eastAsia="zh-CN"/>
        </w:rPr>
        <w:t xml:space="preserve"> WI: propagation delay difference is within CP as baseline, and propagation delay difference larger than CP is supported as optional UE capability</w:t>
      </w:r>
    </w:p>
    <w:p w14:paraId="2502879A"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2g (Ericsson</w:t>
      </w:r>
      <w:r w:rsidRPr="008B5C2F">
        <w:rPr>
          <w:rFonts w:eastAsia="宋体" w:hint="eastAsia"/>
          <w:color w:val="000000" w:themeColor="text1"/>
          <w:szCs w:val="24"/>
          <w:lang w:eastAsia="zh-CN"/>
        </w:rPr>
        <w:t>)</w:t>
      </w:r>
      <w:r w:rsidRPr="008B5C2F">
        <w:rPr>
          <w:rFonts w:eastAsia="宋体"/>
          <w:color w:val="000000" w:themeColor="text1"/>
          <w:szCs w:val="24"/>
          <w:lang w:eastAsia="zh-CN"/>
        </w:rPr>
        <w:t xml:space="preserve">: </w:t>
      </w:r>
    </w:p>
    <w:p w14:paraId="6D18EEBE"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Start with receive time differences between any configured different QCL Type D RSs is not larger than CP.</w:t>
      </w:r>
    </w:p>
    <w:p w14:paraId="708BDA05"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FFS whether to define requirements with timing difference larger than CP.</w:t>
      </w:r>
    </w:p>
    <w:p w14:paraId="4037DA57"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lang w:eastAsia="zh-CN"/>
        </w:rPr>
      </w:pPr>
      <w:r w:rsidRPr="008B5C2F">
        <w:rPr>
          <w:color w:val="000000" w:themeColor="text1"/>
          <w:sz w:val="21"/>
          <w:szCs w:val="21"/>
        </w:rPr>
        <w:lastRenderedPageBreak/>
        <w:t xml:space="preserve">If we define cases where ∆τ &gt; CP then we define a total MRTD budget, where </w:t>
      </w:r>
      <w:r w:rsidRPr="008B5C2F">
        <w:rPr>
          <w:color w:val="000000" w:themeColor="text1"/>
          <w:sz w:val="21"/>
          <w:szCs w:val="21"/>
        </w:rPr>
        <w:br/>
        <w:t>∆τ = TAE + ∆</w:t>
      </w:r>
      <w:r w:rsidRPr="008B5C2F">
        <w:rPr>
          <w:color w:val="000000" w:themeColor="text1"/>
          <w:sz w:val="21"/>
          <w:szCs w:val="21"/>
          <w:vertAlign w:val="subscript"/>
        </w:rPr>
        <w:t xml:space="preserve">propagation </w:t>
      </w:r>
      <w:r w:rsidRPr="008B5C2F">
        <w:rPr>
          <w:color w:val="000000" w:themeColor="text1"/>
          <w:sz w:val="21"/>
          <w:szCs w:val="21"/>
        </w:rPr>
        <w:t>and ∆τ &lt; MRTD. This way TAE and ∆propagation can be balanced as terms, within the total MRTD budget.</w:t>
      </w:r>
    </w:p>
    <w:p w14:paraId="39C0246E"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3 (LGE</w:t>
      </w:r>
      <w:r w:rsidRPr="008B5C2F">
        <w:rPr>
          <w:rFonts w:eastAsia="宋体" w:hint="eastAsia"/>
          <w:color w:val="000000" w:themeColor="text1"/>
          <w:szCs w:val="24"/>
          <w:lang w:eastAsia="zh-CN"/>
        </w:rPr>
        <w:t>)</w:t>
      </w:r>
      <w:r w:rsidRPr="008B5C2F">
        <w:rPr>
          <w:rFonts w:eastAsia="宋体"/>
          <w:color w:val="000000" w:themeColor="text1"/>
          <w:szCs w:val="24"/>
          <w:lang w:eastAsia="zh-CN"/>
        </w:rPr>
        <w:t xml:space="preserve">: </w:t>
      </w:r>
    </w:p>
    <w:p w14:paraId="1B426E39"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In this WI, the baseline assumption for RRM requirements should be that receive time difference is within CP, and it should be also discussed in RAN1 if RAN4 considers receive time difference larger than CP</w:t>
      </w:r>
    </w:p>
    <w:p w14:paraId="5E8B4783" w14:textId="77777777" w:rsidR="008B5C2F" w:rsidRPr="008B5C2F" w:rsidRDefault="008B5C2F" w:rsidP="008B5C2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8B5C2F">
        <w:rPr>
          <w:rFonts w:eastAsia="宋体"/>
          <w:color w:val="000000" w:themeColor="text1"/>
          <w:szCs w:val="24"/>
          <w:lang w:eastAsia="zh-CN"/>
        </w:rPr>
        <w:t>Recommended WF</w:t>
      </w:r>
    </w:p>
    <w:p w14:paraId="20435F62"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Needs further discussion.</w:t>
      </w:r>
    </w:p>
    <w:p w14:paraId="53AEF091" w14:textId="77777777" w:rsidR="008B5C2F" w:rsidRPr="008B5C2F" w:rsidRDefault="008B5C2F" w:rsidP="008B5C2F">
      <w:pPr>
        <w:spacing w:after="120"/>
        <w:rPr>
          <w:rFonts w:eastAsiaTheme="minorEastAsia"/>
          <w:iCs/>
          <w:color w:val="000000" w:themeColor="text1"/>
          <w:lang w:eastAsia="zh-CN"/>
        </w:rPr>
      </w:pPr>
    </w:p>
    <w:p w14:paraId="794FCCD4" w14:textId="77777777" w:rsidR="008B5C2F" w:rsidRPr="008B5C2F" w:rsidRDefault="008B5C2F" w:rsidP="008B5C2F">
      <w:pPr>
        <w:pStyle w:val="2"/>
        <w:numPr>
          <w:ilvl w:val="1"/>
          <w:numId w:val="7"/>
        </w:numPr>
        <w:tabs>
          <w:tab w:val="clear" w:pos="576"/>
        </w:tabs>
        <w:rPr>
          <w:sz w:val="24"/>
          <w:szCs w:val="24"/>
        </w:rPr>
      </w:pPr>
      <w:r w:rsidRPr="008B5C2F">
        <w:rPr>
          <w:sz w:val="24"/>
          <w:szCs w:val="24"/>
        </w:rPr>
        <w:t>Sub-topic 2-2: RRM requirements impact</w:t>
      </w:r>
    </w:p>
    <w:bookmarkEnd w:id="21"/>
    <w:p w14:paraId="1D28D88F" w14:textId="77777777" w:rsidR="008B5C2F" w:rsidRPr="008B5C2F" w:rsidRDefault="008B5C2F" w:rsidP="008B5C2F">
      <w:pPr>
        <w:outlineLvl w:val="3"/>
        <w:rPr>
          <w:b/>
          <w:color w:val="000000" w:themeColor="text1"/>
          <w:u w:val="single"/>
          <w:lang w:eastAsia="ko-KR"/>
        </w:rPr>
      </w:pPr>
      <w:r w:rsidRPr="008B5C2F">
        <w:rPr>
          <w:b/>
          <w:color w:val="000000" w:themeColor="text1"/>
          <w:u w:val="single"/>
          <w:lang w:eastAsia="ko-KR"/>
        </w:rPr>
        <w:t>Issue 2-2-1: Definition of “simultaneous reception”</w:t>
      </w:r>
    </w:p>
    <w:p w14:paraId="4308A650" w14:textId="77777777" w:rsidR="008B5C2F" w:rsidRPr="008B5C2F" w:rsidRDefault="008B5C2F" w:rsidP="008B5C2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8B5C2F">
        <w:rPr>
          <w:rFonts w:eastAsia="宋体"/>
          <w:color w:val="000000" w:themeColor="text1"/>
          <w:szCs w:val="24"/>
          <w:lang w:eastAsia="zh-CN"/>
        </w:rPr>
        <w:t>Proposals</w:t>
      </w:r>
    </w:p>
    <w:p w14:paraId="3DE12607"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1 (Xiaomi): </w:t>
      </w:r>
    </w:p>
    <w:p w14:paraId="017CA1A7"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The two RSs, RS and data, or 2 data signals, are considered to be received simultaneously</w:t>
      </w:r>
    </w:p>
    <w:p w14:paraId="2552459B"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2 (NTT DOCOMO): </w:t>
      </w:r>
    </w:p>
    <w:p w14:paraId="60451F27"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In this WI, the two RSs, RS and data, or 2 data signals, are considered to be received simultaneously. For the cases of two RSs, RS and data, simultaneously means that their instances are received in the overlapping OFDM symbols, which may occur in one, some, or all RS occasions during the measurement period. For the case of 2 data signals, simultaneously means that their instances are received in the same OFDM symbols within the MRTD requirement.</w:t>
      </w:r>
    </w:p>
    <w:p w14:paraId="56C90A53"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3 (Ericsson): </w:t>
      </w:r>
    </w:p>
    <w:p w14:paraId="799DEA91"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In this WI, two signals are considered to be received simultaneously, if their instances are received in the same or overlapping OFDM symbols, which may occur in one, some, or all signal occasions during their measurement or evaluation period.</w:t>
      </w:r>
    </w:p>
    <w:p w14:paraId="42543394" w14:textId="77777777" w:rsidR="008B5C2F" w:rsidRPr="008B5C2F" w:rsidRDefault="008B5C2F" w:rsidP="008B5C2F">
      <w:pPr>
        <w:spacing w:afterLines="50" w:after="120"/>
        <w:rPr>
          <w:b/>
          <w:bCs/>
          <w:color w:val="000000" w:themeColor="text1"/>
          <w:szCs w:val="24"/>
          <w:lang w:eastAsia="zh-CN"/>
        </w:rPr>
      </w:pPr>
    </w:p>
    <w:p w14:paraId="334B98F2" w14:textId="77777777" w:rsidR="008B5C2F" w:rsidRPr="008B5C2F" w:rsidRDefault="008B5C2F" w:rsidP="008B5C2F">
      <w:pPr>
        <w:outlineLvl w:val="3"/>
        <w:rPr>
          <w:b/>
          <w:color w:val="000000" w:themeColor="text1"/>
          <w:u w:val="single"/>
          <w:lang w:eastAsia="ko-KR"/>
        </w:rPr>
      </w:pPr>
      <w:r w:rsidRPr="008B5C2F">
        <w:rPr>
          <w:b/>
          <w:color w:val="000000" w:themeColor="text1"/>
          <w:u w:val="single"/>
          <w:lang w:eastAsia="ko-KR"/>
        </w:rPr>
        <w:t>Issue 2-2-2: UE architectures</w:t>
      </w:r>
    </w:p>
    <w:p w14:paraId="76375021" w14:textId="77777777" w:rsidR="008B5C2F" w:rsidRPr="008B5C2F" w:rsidRDefault="008B5C2F" w:rsidP="008B5C2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8B5C2F">
        <w:rPr>
          <w:rFonts w:eastAsia="宋体"/>
          <w:color w:val="000000" w:themeColor="text1"/>
          <w:szCs w:val="24"/>
          <w:lang w:eastAsia="zh-CN"/>
        </w:rPr>
        <w:t>Proposals</w:t>
      </w:r>
    </w:p>
    <w:p w14:paraId="430A087C"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1 (Intel, OPPO, NTT DOCOMO, Samsung):</w:t>
      </w:r>
    </w:p>
    <w:p w14:paraId="72F458AE"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Multi-RX chain architecture should be discussed in RF session.</w:t>
      </w:r>
    </w:p>
    <w:p w14:paraId="22FB1109"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1a (vivo):</w:t>
      </w:r>
    </w:p>
    <w:p w14:paraId="14C949A2"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It is not necessary to have a general conclusion on multi-Rx chain architecture in RRM session.</w:t>
      </w:r>
    </w:p>
    <w:p w14:paraId="091A8AA5"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bookmarkStart w:id="22" w:name="_Toc118729458"/>
      <w:r w:rsidRPr="008B5C2F">
        <w:rPr>
          <w:rFonts w:eastAsia="宋体"/>
          <w:color w:val="000000" w:themeColor="text1"/>
          <w:szCs w:val="24"/>
          <w:lang w:eastAsia="zh-CN"/>
        </w:rPr>
        <w:t xml:space="preserve">Option 3 (Nokia): </w:t>
      </w:r>
    </w:p>
    <w:p w14:paraId="5A4597A8"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Multi Rx architecture to assume that each Rx chain can process at an independent FFT window.</w:t>
      </w:r>
      <w:bookmarkEnd w:id="22"/>
      <w:r w:rsidRPr="008B5C2F">
        <w:rPr>
          <w:rFonts w:eastAsia="宋体"/>
          <w:color w:val="000000" w:themeColor="text1"/>
          <w:szCs w:val="24"/>
          <w:lang w:eastAsia="zh-CN"/>
        </w:rPr>
        <w:t xml:space="preserve">  </w:t>
      </w:r>
    </w:p>
    <w:p w14:paraId="3AD7FF51"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bookmarkStart w:id="23" w:name="_Toc118729459"/>
      <w:r w:rsidRPr="008B5C2F">
        <w:rPr>
          <w:rFonts w:eastAsia="宋体"/>
          <w:color w:val="000000" w:themeColor="text1"/>
          <w:szCs w:val="24"/>
          <w:lang w:eastAsia="zh-CN"/>
        </w:rPr>
        <w:t>Multi Rx architecture to assume that each Rx chain can perform independent RRM measurements or demodulation tasks.</w:t>
      </w:r>
      <w:bookmarkEnd w:id="23"/>
      <w:r w:rsidRPr="008B5C2F">
        <w:rPr>
          <w:rFonts w:eastAsia="宋体"/>
          <w:color w:val="000000" w:themeColor="text1"/>
          <w:szCs w:val="24"/>
          <w:lang w:eastAsia="zh-CN"/>
        </w:rPr>
        <w:t xml:space="preserve"> </w:t>
      </w:r>
    </w:p>
    <w:p w14:paraId="0B6AA6DD"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bookmarkStart w:id="24" w:name="_Toc118729460"/>
      <w:r w:rsidRPr="008B5C2F">
        <w:rPr>
          <w:rFonts w:eastAsia="宋体"/>
          <w:color w:val="000000" w:themeColor="text1"/>
          <w:szCs w:val="24"/>
          <w:lang w:eastAsia="zh-CN"/>
        </w:rPr>
        <w:t>Multi Rx architecture to assume that each Rx chain can perform independent RRM measurements.</w:t>
      </w:r>
      <w:bookmarkEnd w:id="24"/>
    </w:p>
    <w:p w14:paraId="159016FF"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bookmarkStart w:id="25" w:name="_Toc118729461"/>
      <w:r w:rsidRPr="008B5C2F">
        <w:rPr>
          <w:rFonts w:eastAsia="宋体"/>
          <w:color w:val="000000" w:themeColor="text1"/>
          <w:szCs w:val="24"/>
          <w:lang w:eastAsia="zh-CN"/>
        </w:rPr>
        <w:t xml:space="preserve">Independent downlink time tracking </w:t>
      </w:r>
      <w:proofErr w:type="gramStart"/>
      <w:r w:rsidRPr="008B5C2F">
        <w:rPr>
          <w:rFonts w:eastAsia="宋体"/>
          <w:color w:val="000000" w:themeColor="text1"/>
          <w:szCs w:val="24"/>
          <w:lang w:eastAsia="zh-CN"/>
        </w:rPr>
        <w:t>are</w:t>
      </w:r>
      <w:proofErr w:type="gramEnd"/>
      <w:r w:rsidRPr="008B5C2F">
        <w:rPr>
          <w:rFonts w:eastAsia="宋体"/>
          <w:color w:val="000000" w:themeColor="text1"/>
          <w:szCs w:val="24"/>
          <w:lang w:eastAsia="zh-CN"/>
        </w:rPr>
        <w:t xml:space="preserve"> supported in multi-Rx for intra and inter cell measurements.</w:t>
      </w:r>
      <w:bookmarkEnd w:id="25"/>
    </w:p>
    <w:p w14:paraId="2AA68AB0" w14:textId="77777777" w:rsidR="008B5C2F" w:rsidRPr="008B5C2F" w:rsidRDefault="008B5C2F" w:rsidP="008B5C2F">
      <w:pPr>
        <w:rPr>
          <w:rFonts w:eastAsiaTheme="minorEastAsia"/>
          <w:i/>
          <w:color w:val="000000" w:themeColor="text1"/>
          <w:lang w:eastAsia="zh-CN"/>
        </w:rPr>
      </w:pPr>
    </w:p>
    <w:p w14:paraId="522343B9" w14:textId="77777777" w:rsidR="008B5C2F" w:rsidRPr="008B5C2F" w:rsidRDefault="008B5C2F" w:rsidP="008B5C2F">
      <w:pPr>
        <w:outlineLvl w:val="3"/>
        <w:rPr>
          <w:b/>
          <w:color w:val="000000" w:themeColor="text1"/>
          <w:u w:val="single"/>
          <w:lang w:eastAsia="ko-KR"/>
        </w:rPr>
      </w:pPr>
      <w:r w:rsidRPr="008B5C2F">
        <w:rPr>
          <w:b/>
          <w:color w:val="000000" w:themeColor="text1"/>
          <w:u w:val="single"/>
          <w:lang w:eastAsia="ko-KR"/>
        </w:rPr>
        <w:t>Issue 2-2-3: Beam management</w:t>
      </w:r>
    </w:p>
    <w:p w14:paraId="2DE9FC7B" w14:textId="77777777" w:rsidR="008B5C2F" w:rsidRPr="008B5C2F" w:rsidRDefault="008B5C2F" w:rsidP="008B5C2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8B5C2F">
        <w:rPr>
          <w:rFonts w:eastAsia="宋体"/>
          <w:color w:val="000000" w:themeColor="text1"/>
          <w:szCs w:val="24"/>
          <w:lang w:eastAsia="zh-CN"/>
        </w:rPr>
        <w:t>Proposals</w:t>
      </w:r>
    </w:p>
    <w:p w14:paraId="0487C039"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1 (Intel):</w:t>
      </w:r>
    </w:p>
    <w:p w14:paraId="66E5ED66"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Beam management requirements are based on:</w:t>
      </w:r>
    </w:p>
    <w:p w14:paraId="1DD13FB8" w14:textId="77777777" w:rsidR="008B5C2F" w:rsidRPr="008B5C2F" w:rsidRDefault="008B5C2F" w:rsidP="008B5C2F">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For L1-RSRP measurement for intra-cell </w:t>
      </w:r>
      <w:proofErr w:type="spellStart"/>
      <w:r w:rsidRPr="008B5C2F">
        <w:rPr>
          <w:rFonts w:eastAsia="宋体"/>
          <w:color w:val="000000" w:themeColor="text1"/>
          <w:szCs w:val="24"/>
          <w:lang w:eastAsia="zh-CN"/>
        </w:rPr>
        <w:t>mTRP</w:t>
      </w:r>
      <w:proofErr w:type="spellEnd"/>
      <w:r w:rsidRPr="008B5C2F">
        <w:rPr>
          <w:rFonts w:eastAsia="宋体"/>
          <w:color w:val="000000" w:themeColor="text1"/>
          <w:szCs w:val="24"/>
          <w:lang w:eastAsia="zh-CN"/>
        </w:rPr>
        <w:t>, L1-RSRP requirement defined in clause 9.5 will apply.</w:t>
      </w:r>
    </w:p>
    <w:p w14:paraId="7F862B44" w14:textId="77777777" w:rsidR="008B5C2F" w:rsidRPr="008B5C2F" w:rsidRDefault="008B5C2F" w:rsidP="008B5C2F">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For L1-RSRP measurement in inter-cell </w:t>
      </w:r>
      <w:proofErr w:type="spellStart"/>
      <w:r w:rsidRPr="008B5C2F">
        <w:rPr>
          <w:rFonts w:eastAsia="宋体"/>
          <w:color w:val="000000" w:themeColor="text1"/>
          <w:szCs w:val="24"/>
          <w:lang w:eastAsia="zh-CN"/>
        </w:rPr>
        <w:t>mTRP</w:t>
      </w:r>
      <w:proofErr w:type="spellEnd"/>
      <w:r w:rsidRPr="008B5C2F">
        <w:rPr>
          <w:rFonts w:eastAsia="宋体"/>
          <w:color w:val="000000" w:themeColor="text1"/>
          <w:szCs w:val="24"/>
          <w:lang w:eastAsia="zh-CN"/>
        </w:rPr>
        <w:t>, Rel-17 ICBM requirement will be applied, i.e. clause 9.13, where only SSB based measurement is defined.</w:t>
      </w:r>
    </w:p>
    <w:p w14:paraId="5936BD19" w14:textId="77777777" w:rsidR="008B5C2F" w:rsidRPr="008B5C2F" w:rsidRDefault="008B5C2F" w:rsidP="008B5C2F">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lastRenderedPageBreak/>
        <w:t xml:space="preserve">For BFD/CBD, TRP specific requirement will be applied, i.e. clause 8.18, which can apply for both intra-cell </w:t>
      </w:r>
      <w:proofErr w:type="spellStart"/>
      <w:r w:rsidRPr="008B5C2F">
        <w:rPr>
          <w:rFonts w:eastAsia="宋体"/>
          <w:color w:val="000000" w:themeColor="text1"/>
          <w:szCs w:val="24"/>
          <w:lang w:eastAsia="zh-CN"/>
        </w:rPr>
        <w:t>mTRP</w:t>
      </w:r>
      <w:proofErr w:type="spellEnd"/>
      <w:r w:rsidRPr="008B5C2F">
        <w:rPr>
          <w:rFonts w:eastAsia="宋体"/>
          <w:color w:val="000000" w:themeColor="text1"/>
          <w:szCs w:val="24"/>
          <w:lang w:eastAsia="zh-CN"/>
        </w:rPr>
        <w:t xml:space="preserve"> and inter-cell </w:t>
      </w:r>
      <w:proofErr w:type="spellStart"/>
      <w:r w:rsidRPr="008B5C2F">
        <w:rPr>
          <w:rFonts w:eastAsia="宋体"/>
          <w:color w:val="000000" w:themeColor="text1"/>
          <w:szCs w:val="24"/>
          <w:lang w:eastAsia="zh-CN"/>
        </w:rPr>
        <w:t>mTRP</w:t>
      </w:r>
      <w:proofErr w:type="spellEnd"/>
      <w:r w:rsidRPr="008B5C2F">
        <w:rPr>
          <w:rFonts w:eastAsia="宋体"/>
          <w:color w:val="000000" w:themeColor="text1"/>
          <w:szCs w:val="24"/>
          <w:lang w:eastAsia="zh-CN"/>
        </w:rPr>
        <w:t>.</w:t>
      </w:r>
    </w:p>
    <w:p w14:paraId="2401496A"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2 (</w:t>
      </w:r>
      <w:r w:rsidRPr="008B5C2F">
        <w:rPr>
          <w:rFonts w:eastAsia="宋体" w:hint="eastAsia"/>
          <w:color w:val="000000" w:themeColor="text1"/>
          <w:szCs w:val="24"/>
          <w:lang w:eastAsia="zh-CN"/>
        </w:rPr>
        <w:t>MTK</w:t>
      </w:r>
      <w:r w:rsidRPr="008B5C2F">
        <w:rPr>
          <w:rFonts w:eastAsia="宋体"/>
          <w:color w:val="000000" w:themeColor="text1"/>
          <w:szCs w:val="24"/>
          <w:lang w:eastAsia="zh-CN"/>
        </w:rPr>
        <w:t>):</w:t>
      </w:r>
    </w:p>
    <w:p w14:paraId="606A3F79"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Not to use the principle of independent beam management to define the requirement for R18 multi-Rx WI.</w:t>
      </w:r>
    </w:p>
    <w:p w14:paraId="6711E83C"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3 (NTT DOCOMO):</w:t>
      </w:r>
    </w:p>
    <w:p w14:paraId="3507397D"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Single TCI case and dual TCI case should be studied separately. For dual TCI case, independent beam management can be assumed based on the agreement that independent TCI state switch is assumed for dual TCI case.</w:t>
      </w:r>
    </w:p>
    <w:p w14:paraId="71353544"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4 (Nokia):</w:t>
      </w:r>
    </w:p>
    <w:p w14:paraId="21496F23"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Multi-Rx UE shall be capable of independent beam management between multiple Rx chains on a Component Carrier (CC)</w:t>
      </w:r>
    </w:p>
    <w:p w14:paraId="0256F16A" w14:textId="77777777" w:rsidR="008B5C2F" w:rsidRPr="008B5C2F" w:rsidRDefault="008B5C2F" w:rsidP="008B5C2F">
      <w:pPr>
        <w:rPr>
          <w:rFonts w:eastAsiaTheme="minorEastAsia"/>
          <w:i/>
          <w:color w:val="000000" w:themeColor="text1"/>
          <w:lang w:val="en-US" w:eastAsia="zh-CN"/>
        </w:rPr>
      </w:pPr>
    </w:p>
    <w:p w14:paraId="5C7824DB" w14:textId="77777777" w:rsidR="008B5C2F" w:rsidRPr="008B5C2F" w:rsidRDefault="008B5C2F" w:rsidP="008B5C2F">
      <w:pPr>
        <w:outlineLvl w:val="3"/>
        <w:rPr>
          <w:b/>
          <w:color w:val="000000" w:themeColor="text1"/>
          <w:u w:val="single"/>
          <w:lang w:eastAsia="ko-KR"/>
        </w:rPr>
      </w:pPr>
      <w:r w:rsidRPr="008B5C2F">
        <w:rPr>
          <w:b/>
          <w:color w:val="000000" w:themeColor="text1"/>
          <w:u w:val="single"/>
          <w:lang w:eastAsia="ko-KR"/>
        </w:rPr>
        <w:t>Issue 2-2-4: RRM impact of the UE behaviour using a single antennal panel</w:t>
      </w:r>
    </w:p>
    <w:p w14:paraId="082ACBFE" w14:textId="77777777" w:rsidR="008B5C2F" w:rsidRPr="008B5C2F" w:rsidRDefault="008B5C2F" w:rsidP="008B5C2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8B5C2F">
        <w:rPr>
          <w:rFonts w:eastAsia="宋体"/>
          <w:color w:val="000000" w:themeColor="text1"/>
          <w:szCs w:val="24"/>
          <w:lang w:eastAsia="zh-CN"/>
        </w:rPr>
        <w:t>Proposals</w:t>
      </w:r>
    </w:p>
    <w:p w14:paraId="6CE07F00"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1 (Intel):</w:t>
      </w:r>
    </w:p>
    <w:p w14:paraId="7B7517E3"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If UE can’t receive two </w:t>
      </w:r>
      <w:proofErr w:type="spellStart"/>
      <w:r w:rsidRPr="008B5C2F">
        <w:rPr>
          <w:rFonts w:eastAsia="宋体"/>
          <w:color w:val="000000" w:themeColor="text1"/>
          <w:szCs w:val="24"/>
          <w:lang w:eastAsia="zh-CN"/>
        </w:rPr>
        <w:t>AoAs</w:t>
      </w:r>
      <w:proofErr w:type="spellEnd"/>
      <w:r w:rsidRPr="008B5C2F">
        <w:rPr>
          <w:rFonts w:eastAsia="宋体"/>
          <w:color w:val="000000" w:themeColor="text1"/>
          <w:szCs w:val="24"/>
          <w:lang w:eastAsia="zh-CN"/>
        </w:rPr>
        <w:t xml:space="preserve"> from single antenna module, UE can’t support simultaneous reception for some scenarios.</w:t>
      </w:r>
    </w:p>
    <w:p w14:paraId="56224717"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bookmarkStart w:id="26" w:name="_Ref118627831"/>
      <w:r w:rsidRPr="008B5C2F">
        <w:rPr>
          <w:rFonts w:eastAsia="宋体"/>
          <w:color w:val="000000" w:themeColor="text1"/>
          <w:szCs w:val="24"/>
          <w:lang w:eastAsia="zh-CN"/>
        </w:rPr>
        <w:t>Option 2 (</w:t>
      </w:r>
      <w:r w:rsidRPr="008B5C2F">
        <w:rPr>
          <w:rFonts w:eastAsia="宋体" w:hint="eastAsia"/>
          <w:color w:val="000000" w:themeColor="text1"/>
          <w:szCs w:val="24"/>
          <w:lang w:eastAsia="zh-CN"/>
        </w:rPr>
        <w:t>MTK</w:t>
      </w:r>
      <w:r w:rsidRPr="008B5C2F">
        <w:rPr>
          <w:rFonts w:eastAsia="宋体"/>
          <w:color w:val="000000" w:themeColor="text1"/>
          <w:szCs w:val="24"/>
          <w:lang w:eastAsia="zh-CN"/>
        </w:rPr>
        <w:t>):</w:t>
      </w:r>
    </w:p>
    <w:p w14:paraId="7C0E1F49"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In R18 multi-Rx WI, no need to discuss the case when two signals are received by one active UE Rx panel at a time.</w:t>
      </w:r>
      <w:bookmarkEnd w:id="26"/>
    </w:p>
    <w:p w14:paraId="44D31CDE"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3 (vivo):</w:t>
      </w:r>
    </w:p>
    <w:p w14:paraId="72075978"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Receiving signals from two different directions simultaneously by using single antenna module may be considered as one of the conditions for applicability of enhanced requirements.</w:t>
      </w:r>
    </w:p>
    <w:p w14:paraId="1F005538"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4 (OPPO):</w:t>
      </w:r>
    </w:p>
    <w:p w14:paraId="6AD20C4C"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UE </w:t>
      </w:r>
      <w:proofErr w:type="spellStart"/>
      <w:r w:rsidRPr="008B5C2F">
        <w:rPr>
          <w:rFonts w:eastAsia="宋体"/>
          <w:color w:val="000000" w:themeColor="text1"/>
          <w:szCs w:val="24"/>
          <w:lang w:eastAsia="zh-CN"/>
        </w:rPr>
        <w:t>behavior</w:t>
      </w:r>
      <w:proofErr w:type="spellEnd"/>
      <w:r w:rsidRPr="008B5C2F">
        <w:rPr>
          <w:rFonts w:eastAsia="宋体"/>
          <w:color w:val="000000" w:themeColor="text1"/>
          <w:szCs w:val="24"/>
          <w:lang w:eastAsia="zh-CN"/>
        </w:rPr>
        <w:t xml:space="preserve"> using a single antennal panel needs RF study conclusion.</w:t>
      </w:r>
    </w:p>
    <w:p w14:paraId="172EC057"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5 (NTT DOCOMO):</w:t>
      </w:r>
    </w:p>
    <w:p w14:paraId="77957F7A"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hint="eastAsia"/>
          <w:color w:val="000000" w:themeColor="text1"/>
          <w:szCs w:val="24"/>
          <w:lang w:eastAsia="zh-CN"/>
        </w:rPr>
        <w:t>A</w:t>
      </w:r>
      <w:r w:rsidRPr="008B5C2F">
        <w:rPr>
          <w:rFonts w:eastAsia="宋体"/>
          <w:color w:val="000000" w:themeColor="text1"/>
          <w:szCs w:val="24"/>
          <w:lang w:eastAsia="zh-CN"/>
        </w:rPr>
        <w:t>bout antenna panel discussion, it should be based on RF conclusion. If RF session conclusion affects delay reduction or causes new delay term, then RRM study should be triggered.</w:t>
      </w:r>
    </w:p>
    <w:p w14:paraId="73AFDB3D" w14:textId="77777777" w:rsidR="008B5C2F" w:rsidRPr="008B5C2F" w:rsidRDefault="008B5C2F" w:rsidP="008B5C2F">
      <w:pPr>
        <w:rPr>
          <w:rFonts w:eastAsiaTheme="minorEastAsia"/>
          <w:i/>
          <w:color w:val="000000" w:themeColor="text1"/>
          <w:lang w:val="en-US" w:eastAsia="zh-CN"/>
        </w:rPr>
      </w:pPr>
    </w:p>
    <w:p w14:paraId="3C7A9F6F" w14:textId="77777777" w:rsidR="008B5C2F" w:rsidRPr="008B5C2F" w:rsidRDefault="008B5C2F" w:rsidP="008B5C2F">
      <w:pPr>
        <w:outlineLvl w:val="3"/>
        <w:rPr>
          <w:b/>
          <w:color w:val="000000" w:themeColor="text1"/>
          <w:u w:val="single"/>
          <w:lang w:eastAsia="ko-KR"/>
        </w:rPr>
      </w:pPr>
      <w:r w:rsidRPr="008B5C2F">
        <w:rPr>
          <w:b/>
          <w:color w:val="000000" w:themeColor="text1"/>
          <w:u w:val="single"/>
          <w:lang w:eastAsia="ko-KR"/>
        </w:rPr>
        <w:t>Issue 2-2-5: Whether and how to define power saving related requirements</w:t>
      </w:r>
    </w:p>
    <w:p w14:paraId="47432AEF" w14:textId="77777777" w:rsidR="008B5C2F" w:rsidRPr="008B5C2F" w:rsidRDefault="008B5C2F" w:rsidP="008B5C2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8B5C2F">
        <w:rPr>
          <w:rFonts w:eastAsia="宋体"/>
          <w:color w:val="000000" w:themeColor="text1"/>
          <w:szCs w:val="24"/>
          <w:lang w:eastAsia="zh-CN"/>
        </w:rPr>
        <w:t>Proposals</w:t>
      </w:r>
    </w:p>
    <w:p w14:paraId="76D2E2D8"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1 (Apple): </w:t>
      </w:r>
    </w:p>
    <w:p w14:paraId="13557860"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RAN4 considers allowing a UE capable of multi-RX reception to inform the network that it does not support two-</w:t>
      </w:r>
      <w:proofErr w:type="spellStart"/>
      <w:r w:rsidRPr="008B5C2F">
        <w:rPr>
          <w:rFonts w:eastAsia="宋体"/>
          <w:color w:val="000000" w:themeColor="text1"/>
          <w:szCs w:val="24"/>
          <w:lang w:eastAsia="zh-CN"/>
        </w:rPr>
        <w:t>AoA</w:t>
      </w:r>
      <w:proofErr w:type="spellEnd"/>
      <w:r w:rsidRPr="008B5C2F">
        <w:rPr>
          <w:rFonts w:eastAsia="宋体"/>
          <w:color w:val="000000" w:themeColor="text1"/>
          <w:szCs w:val="24"/>
          <w:lang w:eastAsia="zh-CN"/>
        </w:rPr>
        <w:t xml:space="preserve"> reception, so the network knows the UE does not turn on or off this capability arbitrarily. FFS how this is achieved.</w:t>
      </w:r>
    </w:p>
    <w:p w14:paraId="50F7B0BF"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2 (Ericsson): </w:t>
      </w:r>
    </w:p>
    <w:p w14:paraId="4944803A"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No power saving requirements specific for multi-</w:t>
      </w:r>
      <w:proofErr w:type="spellStart"/>
      <w:r w:rsidRPr="008B5C2F">
        <w:rPr>
          <w:rFonts w:eastAsia="宋体"/>
          <w:color w:val="000000" w:themeColor="text1"/>
          <w:szCs w:val="24"/>
          <w:lang w:eastAsia="zh-CN"/>
        </w:rPr>
        <w:t>rx</w:t>
      </w:r>
      <w:proofErr w:type="spellEnd"/>
      <w:r w:rsidRPr="008B5C2F">
        <w:rPr>
          <w:rFonts w:eastAsia="宋体"/>
          <w:color w:val="000000" w:themeColor="text1"/>
          <w:szCs w:val="24"/>
          <w:lang w:eastAsia="zh-CN"/>
        </w:rPr>
        <w:t xml:space="preserve"> operation are considered in the WI. However, overheating related enhancements is considered.</w:t>
      </w:r>
    </w:p>
    <w:p w14:paraId="63F8200A"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Extend </w:t>
      </w:r>
      <w:proofErr w:type="spellStart"/>
      <w:r w:rsidRPr="008B5C2F">
        <w:rPr>
          <w:rFonts w:eastAsia="宋体"/>
          <w:i/>
          <w:iCs/>
          <w:color w:val="000000" w:themeColor="text1"/>
          <w:szCs w:val="24"/>
          <w:lang w:eastAsia="zh-CN"/>
        </w:rPr>
        <w:t>OverheatingAssistance</w:t>
      </w:r>
      <w:proofErr w:type="spellEnd"/>
      <w:r w:rsidRPr="008B5C2F">
        <w:rPr>
          <w:rFonts w:eastAsia="宋体"/>
          <w:color w:val="000000" w:themeColor="text1"/>
          <w:szCs w:val="24"/>
          <w:lang w:eastAsia="zh-CN"/>
        </w:rPr>
        <w:t xml:space="preserve"> mechanism to also cover multi-RX chain operation and further discuss the details for multi-RX chain ON/OFF mechanism based on </w:t>
      </w:r>
      <w:proofErr w:type="spellStart"/>
      <w:r w:rsidRPr="008B5C2F">
        <w:rPr>
          <w:rFonts w:eastAsia="宋体"/>
          <w:i/>
          <w:iCs/>
          <w:color w:val="000000" w:themeColor="text1"/>
          <w:szCs w:val="24"/>
          <w:lang w:eastAsia="zh-CN"/>
        </w:rPr>
        <w:t>OverheatingAssistance</w:t>
      </w:r>
      <w:proofErr w:type="spellEnd"/>
      <w:r w:rsidRPr="008B5C2F">
        <w:rPr>
          <w:rFonts w:eastAsia="宋体"/>
          <w:color w:val="000000" w:themeColor="text1"/>
          <w:szCs w:val="24"/>
          <w:lang w:eastAsia="zh-CN"/>
        </w:rPr>
        <w:t>.</w:t>
      </w:r>
    </w:p>
    <w:p w14:paraId="40F1F9D9"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3 (LGE): </w:t>
      </w:r>
    </w:p>
    <w:p w14:paraId="1E0AC7FC"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RAN4 to discuss UE power saving </w:t>
      </w:r>
      <w:proofErr w:type="spellStart"/>
      <w:r w:rsidRPr="008B5C2F">
        <w:rPr>
          <w:rFonts w:eastAsia="宋体"/>
          <w:color w:val="000000" w:themeColor="text1"/>
          <w:szCs w:val="24"/>
          <w:lang w:eastAsia="zh-CN"/>
        </w:rPr>
        <w:t>behavior</w:t>
      </w:r>
      <w:proofErr w:type="spellEnd"/>
      <w:r w:rsidRPr="008B5C2F">
        <w:rPr>
          <w:rFonts w:eastAsia="宋体"/>
          <w:color w:val="000000" w:themeColor="text1"/>
          <w:szCs w:val="24"/>
          <w:lang w:eastAsia="zh-CN"/>
        </w:rPr>
        <w:t xml:space="preserve"> when specifying RRM requirements and how to inform to network.</w:t>
      </w:r>
    </w:p>
    <w:p w14:paraId="1EA6D355" w14:textId="77777777" w:rsidR="008B5C2F" w:rsidRPr="008B5C2F" w:rsidRDefault="008B5C2F" w:rsidP="008B5C2F">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The UE power saving </w:t>
      </w:r>
      <w:proofErr w:type="spellStart"/>
      <w:r w:rsidRPr="008B5C2F">
        <w:rPr>
          <w:rFonts w:eastAsia="宋体"/>
          <w:color w:val="000000" w:themeColor="text1"/>
          <w:szCs w:val="24"/>
          <w:lang w:eastAsia="zh-CN"/>
        </w:rPr>
        <w:t>behavior</w:t>
      </w:r>
      <w:proofErr w:type="spellEnd"/>
      <w:r w:rsidRPr="008B5C2F">
        <w:rPr>
          <w:rFonts w:eastAsia="宋体"/>
          <w:color w:val="000000" w:themeColor="text1"/>
          <w:szCs w:val="24"/>
          <w:lang w:eastAsia="zh-CN"/>
        </w:rPr>
        <w:t xml:space="preserve"> is that the UE capable of multi-Rx reception turns on (multi-Rx chain) or off (single Rx chain) the </w:t>
      </w:r>
      <w:proofErr w:type="spellStart"/>
      <w:r w:rsidRPr="008B5C2F">
        <w:rPr>
          <w:rFonts w:eastAsia="宋体"/>
          <w:color w:val="000000" w:themeColor="text1"/>
          <w:szCs w:val="24"/>
          <w:lang w:eastAsia="zh-CN"/>
        </w:rPr>
        <w:t>mutlti</w:t>
      </w:r>
      <w:proofErr w:type="spellEnd"/>
      <w:r w:rsidRPr="008B5C2F">
        <w:rPr>
          <w:rFonts w:eastAsia="宋体"/>
          <w:color w:val="000000" w:themeColor="text1"/>
          <w:szCs w:val="24"/>
          <w:lang w:eastAsia="zh-CN"/>
        </w:rPr>
        <w:t>-Rx chain arbitrarily.</w:t>
      </w:r>
    </w:p>
    <w:p w14:paraId="010633FB"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4 (vivo, Samsung): </w:t>
      </w:r>
    </w:p>
    <w:p w14:paraId="6604DE53"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No power saving specific requirements are considered in the WI. </w:t>
      </w:r>
    </w:p>
    <w:p w14:paraId="63D2148E"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lastRenderedPageBreak/>
        <w:t xml:space="preserve">Option 5 (OPPO): </w:t>
      </w:r>
    </w:p>
    <w:p w14:paraId="0D6B814D"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Power saving can be one sub-aspect to be considered when specifying RRM requirements, but no specific requirements will be considered in this WI.</w:t>
      </w:r>
    </w:p>
    <w:p w14:paraId="704C2828"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6 (NTT DOCOMO): </w:t>
      </w:r>
    </w:p>
    <w:p w14:paraId="34AD87C9"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hint="eastAsia"/>
          <w:color w:val="000000" w:themeColor="text1"/>
          <w:szCs w:val="24"/>
          <w:lang w:eastAsia="zh-CN"/>
        </w:rPr>
        <w:t>B</w:t>
      </w:r>
      <w:r w:rsidRPr="008B5C2F">
        <w:rPr>
          <w:rFonts w:eastAsia="宋体"/>
          <w:color w:val="000000" w:themeColor="text1"/>
          <w:szCs w:val="24"/>
          <w:lang w:eastAsia="zh-CN"/>
        </w:rPr>
        <w:t>ased on the observations, there are no power saving related descriptions, thus it should be basically out of scope of this WI. If some limitations arise and they are barrier for other enhancements, it should be studied and resolved.</w:t>
      </w:r>
    </w:p>
    <w:p w14:paraId="003EEA3D"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7 (Huawei): </w:t>
      </w:r>
    </w:p>
    <w:p w14:paraId="08ACCCD4"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For UE capable of multi-Rx receptions from different directions, whether UE to turn on multiple Rx chain can be investigated from the following aspects:</w:t>
      </w:r>
    </w:p>
    <w:p w14:paraId="683A8A00" w14:textId="77777777" w:rsidR="008B5C2F" w:rsidRPr="008B5C2F" w:rsidRDefault="008B5C2F" w:rsidP="008B5C2F">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Whether UE is configured with group-based L1-RSRP measurements.</w:t>
      </w:r>
    </w:p>
    <w:p w14:paraId="28CD17EE" w14:textId="77777777" w:rsidR="008B5C2F" w:rsidRPr="008B5C2F" w:rsidRDefault="008B5C2F" w:rsidP="008B5C2F">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Whether UE is activated with dual TCI.</w:t>
      </w:r>
    </w:p>
    <w:p w14:paraId="5F1BCC44"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8 (Samsung): </w:t>
      </w:r>
    </w:p>
    <w:p w14:paraId="48783F7E"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For RRM requirements specified for UE supporting simultaneous DL reception from different directions, no need to define additional requirements for power saving.</w:t>
      </w:r>
    </w:p>
    <w:p w14:paraId="4828A91A"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Theme="minorEastAsia"/>
          <w:i/>
          <w:color w:val="000000" w:themeColor="text1"/>
          <w:lang w:val="en-US" w:eastAsia="zh-CN"/>
        </w:rPr>
      </w:pPr>
      <w:r w:rsidRPr="008B5C2F">
        <w:rPr>
          <w:rFonts w:eastAsia="宋体"/>
          <w:color w:val="000000" w:themeColor="text1"/>
          <w:szCs w:val="24"/>
          <w:lang w:eastAsia="zh-CN"/>
        </w:rPr>
        <w:t xml:space="preserve">Option 9 (Nokia): </w:t>
      </w:r>
    </w:p>
    <w:p w14:paraId="5AEC2C9A"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bookmarkStart w:id="27" w:name="_Toc118729487"/>
      <w:r w:rsidRPr="008B5C2F">
        <w:rPr>
          <w:rFonts w:eastAsia="宋体"/>
          <w:color w:val="000000" w:themeColor="text1"/>
          <w:szCs w:val="24"/>
          <w:lang w:eastAsia="zh-CN"/>
        </w:rPr>
        <w:t>A UE capable of multi-Rx reception should be able to perform RRM enhancements when UE is actively using multi-Rx reception.</w:t>
      </w:r>
      <w:bookmarkEnd w:id="27"/>
      <w:r w:rsidRPr="008B5C2F">
        <w:rPr>
          <w:rFonts w:eastAsia="宋体"/>
          <w:color w:val="000000" w:themeColor="text1"/>
          <w:szCs w:val="24"/>
          <w:lang w:eastAsia="zh-CN"/>
        </w:rPr>
        <w:t xml:space="preserve"> </w:t>
      </w:r>
    </w:p>
    <w:p w14:paraId="3177E7D6"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bookmarkStart w:id="28" w:name="_Toc118729488"/>
      <w:r w:rsidRPr="008B5C2F">
        <w:rPr>
          <w:rFonts w:eastAsia="宋体"/>
          <w:color w:val="000000" w:themeColor="text1"/>
          <w:szCs w:val="24"/>
          <w:lang w:eastAsia="zh-CN"/>
        </w:rPr>
        <w:t xml:space="preserve">RAN4 to study if use of single Rx chain or multiple Rx chain can be adapted over </w:t>
      </w:r>
      <w:proofErr w:type="gramStart"/>
      <w:r w:rsidRPr="008B5C2F">
        <w:rPr>
          <w:rFonts w:eastAsia="宋体"/>
          <w:color w:val="000000" w:themeColor="text1"/>
          <w:szCs w:val="24"/>
          <w:lang w:eastAsia="zh-CN"/>
        </w:rPr>
        <w:t>time..</w:t>
      </w:r>
      <w:bookmarkEnd w:id="28"/>
      <w:proofErr w:type="gramEnd"/>
      <w:r w:rsidRPr="008B5C2F">
        <w:rPr>
          <w:rFonts w:eastAsia="宋体"/>
          <w:color w:val="000000" w:themeColor="text1"/>
          <w:szCs w:val="24"/>
          <w:lang w:eastAsia="zh-CN"/>
        </w:rPr>
        <w:t xml:space="preserve"> </w:t>
      </w:r>
    </w:p>
    <w:p w14:paraId="6005D90D"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bookmarkStart w:id="29" w:name="_Toc118393439"/>
      <w:r w:rsidRPr="008B5C2F">
        <w:rPr>
          <w:rFonts w:eastAsia="宋体"/>
          <w:color w:val="000000" w:themeColor="text1"/>
          <w:szCs w:val="24"/>
          <w:lang w:eastAsia="zh-CN"/>
        </w:rPr>
        <w:t xml:space="preserve">RAN4 should enhance multi-Rx reception when using 2 Rx chains for reduced impact from measurements. </w:t>
      </w:r>
    </w:p>
    <w:p w14:paraId="5B64BF88"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A UE capable of multi-Rx reception and the network should be aware of when the UE is using 2 Rx chains for reducing measurement times or reducing scheduling restrictions or when it is using a single Rx chain.</w:t>
      </w:r>
      <w:bookmarkEnd w:id="29"/>
      <w:r w:rsidRPr="008B5C2F">
        <w:rPr>
          <w:rFonts w:eastAsia="宋体"/>
          <w:color w:val="000000" w:themeColor="text1"/>
          <w:szCs w:val="24"/>
          <w:lang w:eastAsia="zh-CN"/>
        </w:rPr>
        <w:t xml:space="preserve"> </w:t>
      </w:r>
    </w:p>
    <w:p w14:paraId="4E4A3485" w14:textId="77777777" w:rsidR="008B5C2F" w:rsidRPr="008B5C2F" w:rsidRDefault="008B5C2F" w:rsidP="008B5C2F">
      <w:pPr>
        <w:rPr>
          <w:rFonts w:eastAsiaTheme="minorEastAsia"/>
          <w:i/>
          <w:color w:val="000000" w:themeColor="text1"/>
          <w:lang w:val="en-US" w:eastAsia="zh-CN"/>
        </w:rPr>
      </w:pPr>
    </w:p>
    <w:p w14:paraId="0FCDA8DD" w14:textId="77777777" w:rsidR="008B5C2F" w:rsidRPr="008B5C2F" w:rsidRDefault="008B5C2F" w:rsidP="008B5C2F">
      <w:pPr>
        <w:outlineLvl w:val="3"/>
        <w:rPr>
          <w:b/>
          <w:color w:val="000000" w:themeColor="text1"/>
          <w:u w:val="single"/>
          <w:lang w:eastAsia="ko-KR"/>
        </w:rPr>
      </w:pPr>
      <w:r w:rsidRPr="008B5C2F">
        <w:rPr>
          <w:b/>
          <w:color w:val="000000" w:themeColor="text1"/>
          <w:u w:val="single"/>
          <w:lang w:eastAsia="ko-KR"/>
        </w:rPr>
        <w:t>Issue 2-2-6: Scheduling restriction/availability requirements on group-based L1 measurements</w:t>
      </w:r>
    </w:p>
    <w:p w14:paraId="5FD3D1E4" w14:textId="77777777" w:rsidR="008B5C2F" w:rsidRPr="008B5C2F" w:rsidRDefault="008B5C2F" w:rsidP="008B5C2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8B5C2F">
        <w:rPr>
          <w:rFonts w:eastAsia="宋体"/>
          <w:color w:val="000000" w:themeColor="text1"/>
          <w:szCs w:val="24"/>
          <w:lang w:eastAsia="zh-CN"/>
        </w:rPr>
        <w:t>Proposals</w:t>
      </w:r>
    </w:p>
    <w:p w14:paraId="5C280D17"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1 (</w:t>
      </w:r>
      <w:r w:rsidRPr="008B5C2F">
        <w:rPr>
          <w:rFonts w:eastAsia="宋体" w:hint="eastAsia"/>
          <w:color w:val="000000" w:themeColor="text1"/>
          <w:szCs w:val="24"/>
          <w:lang w:eastAsia="zh-CN"/>
        </w:rPr>
        <w:t>MTK</w:t>
      </w:r>
      <w:r w:rsidRPr="008B5C2F">
        <w:rPr>
          <w:rFonts w:eastAsia="宋体"/>
          <w:color w:val="000000" w:themeColor="text1"/>
          <w:szCs w:val="24"/>
          <w:lang w:eastAsia="zh-CN"/>
        </w:rPr>
        <w:t xml:space="preserve">): </w:t>
      </w:r>
    </w:p>
    <w:p w14:paraId="078B0F77"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In R18 multiple Rx WI, simultaneous measurement is not limited to group-based reporting. Both </w:t>
      </w:r>
      <w:proofErr w:type="gramStart"/>
      <w:r w:rsidRPr="008B5C2F">
        <w:rPr>
          <w:rFonts w:eastAsia="宋体"/>
          <w:color w:val="000000" w:themeColor="text1"/>
          <w:szCs w:val="24"/>
          <w:lang w:eastAsia="zh-CN"/>
        </w:rPr>
        <w:t>group</w:t>
      </w:r>
      <w:proofErr w:type="gramEnd"/>
      <w:r w:rsidRPr="008B5C2F">
        <w:rPr>
          <w:rFonts w:eastAsia="宋体"/>
          <w:color w:val="000000" w:themeColor="text1"/>
          <w:szCs w:val="24"/>
          <w:lang w:eastAsia="zh-CN"/>
        </w:rPr>
        <w:t xml:space="preserve"> based reporting and non-group based reporting can be used for simultaneous measurement.</w:t>
      </w:r>
    </w:p>
    <w:p w14:paraId="7CDCEF1D"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2 (vivo): </w:t>
      </w:r>
    </w:p>
    <w:p w14:paraId="42CE3627"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Scheduling restriction/availability requirements and measurement restriction requirements are enhanced for L1 measurements for group-based beam reporting.</w:t>
      </w:r>
    </w:p>
    <w:p w14:paraId="7C005181"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bookmarkStart w:id="30" w:name="_Toc118729480"/>
      <w:r w:rsidRPr="008B5C2F">
        <w:rPr>
          <w:rFonts w:eastAsia="宋体"/>
          <w:color w:val="000000" w:themeColor="text1"/>
          <w:szCs w:val="24"/>
          <w:lang w:eastAsia="zh-CN"/>
        </w:rPr>
        <w:t xml:space="preserve">Option 3 (Nokia): </w:t>
      </w:r>
    </w:p>
    <w:p w14:paraId="3343ABD0"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Discuss L1 scheduling restriction/availability as part of the L1 measurement requirements for UEs </w:t>
      </w:r>
      <w:proofErr w:type="spellStart"/>
      <w:r w:rsidRPr="008B5C2F">
        <w:rPr>
          <w:rFonts w:eastAsia="宋体"/>
          <w:color w:val="000000" w:themeColor="text1"/>
          <w:szCs w:val="24"/>
          <w:lang w:eastAsia="zh-CN"/>
        </w:rPr>
        <w:t>suporting</w:t>
      </w:r>
      <w:proofErr w:type="spellEnd"/>
      <w:r w:rsidRPr="008B5C2F">
        <w:rPr>
          <w:rFonts w:eastAsia="宋体"/>
          <w:color w:val="000000" w:themeColor="text1"/>
          <w:szCs w:val="24"/>
          <w:lang w:eastAsia="zh-CN"/>
        </w:rPr>
        <w:t xml:space="preserve"> multi-Rx.</w:t>
      </w:r>
      <w:bookmarkEnd w:id="30"/>
    </w:p>
    <w:p w14:paraId="0F24157F" w14:textId="77777777" w:rsidR="008B5C2F" w:rsidRPr="008B5C2F" w:rsidRDefault="008B5C2F" w:rsidP="008B5C2F">
      <w:pPr>
        <w:rPr>
          <w:rFonts w:eastAsiaTheme="minorEastAsia"/>
          <w:i/>
          <w:color w:val="000000" w:themeColor="text1"/>
          <w:lang w:val="en-US" w:eastAsia="zh-CN"/>
        </w:rPr>
      </w:pPr>
    </w:p>
    <w:p w14:paraId="76595963" w14:textId="77777777" w:rsidR="008B5C2F" w:rsidRPr="008B5C2F" w:rsidRDefault="008B5C2F" w:rsidP="008B5C2F">
      <w:pPr>
        <w:pStyle w:val="2"/>
        <w:numPr>
          <w:ilvl w:val="1"/>
          <w:numId w:val="7"/>
        </w:numPr>
        <w:tabs>
          <w:tab w:val="clear" w:pos="576"/>
        </w:tabs>
        <w:rPr>
          <w:sz w:val="24"/>
          <w:szCs w:val="24"/>
        </w:rPr>
      </w:pPr>
      <w:r w:rsidRPr="008B5C2F">
        <w:rPr>
          <w:sz w:val="24"/>
          <w:szCs w:val="24"/>
        </w:rPr>
        <w:t>Sub-topic 2-3: Applicability and conditions</w:t>
      </w:r>
    </w:p>
    <w:p w14:paraId="5CC72A44" w14:textId="77777777" w:rsidR="008B5C2F" w:rsidRPr="008B5C2F" w:rsidRDefault="008B5C2F" w:rsidP="008B5C2F">
      <w:pPr>
        <w:outlineLvl w:val="3"/>
        <w:rPr>
          <w:b/>
          <w:color w:val="000000" w:themeColor="text1"/>
          <w:u w:val="single"/>
          <w:lang w:eastAsia="ko-KR"/>
        </w:rPr>
      </w:pPr>
      <w:r w:rsidRPr="008B5C2F">
        <w:rPr>
          <w:b/>
          <w:color w:val="000000" w:themeColor="text1"/>
          <w:u w:val="single"/>
          <w:lang w:eastAsia="ko-KR"/>
        </w:rPr>
        <w:t>Issue 2-3-1: Applicability of new requirements to different QCL types</w:t>
      </w:r>
    </w:p>
    <w:p w14:paraId="5FAD63EB" w14:textId="77777777" w:rsidR="008B5C2F" w:rsidRPr="008B5C2F" w:rsidRDefault="008B5C2F" w:rsidP="008B5C2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8B5C2F">
        <w:rPr>
          <w:rFonts w:eastAsia="宋体"/>
          <w:color w:val="000000" w:themeColor="text1"/>
          <w:szCs w:val="24"/>
          <w:lang w:eastAsia="zh-CN"/>
        </w:rPr>
        <w:t>Proposals</w:t>
      </w:r>
    </w:p>
    <w:p w14:paraId="19DF19D2"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1 (Ericsson</w:t>
      </w:r>
      <w:r w:rsidRPr="008B5C2F">
        <w:rPr>
          <w:rFonts w:eastAsia="宋体" w:hint="eastAsia"/>
          <w:color w:val="000000" w:themeColor="text1"/>
          <w:szCs w:val="24"/>
          <w:lang w:eastAsia="zh-CN"/>
        </w:rPr>
        <w:t>)</w:t>
      </w:r>
      <w:r w:rsidRPr="008B5C2F">
        <w:rPr>
          <w:rFonts w:eastAsia="宋体"/>
          <w:color w:val="000000" w:themeColor="text1"/>
          <w:szCs w:val="24"/>
          <w:lang w:eastAsia="zh-CN"/>
        </w:rPr>
        <w:t xml:space="preserve">: </w:t>
      </w:r>
    </w:p>
    <w:p w14:paraId="1EEE52E6"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Scenarios where QCL type D is configured in combination with QCL type A/C should be in the scope of the WI.</w:t>
      </w:r>
    </w:p>
    <w:p w14:paraId="37EF1194"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RAN4 can further discuss whether the same requirements apply for QCL type D only case and QCL type D + QCL type A/C.</w:t>
      </w:r>
    </w:p>
    <w:p w14:paraId="6982344D"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2 (vivo</w:t>
      </w:r>
      <w:r w:rsidRPr="008B5C2F">
        <w:rPr>
          <w:rFonts w:eastAsia="宋体" w:hint="eastAsia"/>
          <w:color w:val="000000" w:themeColor="text1"/>
          <w:szCs w:val="24"/>
          <w:lang w:eastAsia="zh-CN"/>
        </w:rPr>
        <w:t>)</w:t>
      </w:r>
      <w:r w:rsidRPr="008B5C2F">
        <w:rPr>
          <w:rFonts w:eastAsia="宋体"/>
          <w:color w:val="000000" w:themeColor="text1"/>
          <w:szCs w:val="24"/>
          <w:lang w:eastAsia="zh-CN"/>
        </w:rPr>
        <w:t xml:space="preserve">: </w:t>
      </w:r>
    </w:p>
    <w:p w14:paraId="431D707F"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Requirements defined for QCL type-D only are also applicable when QCL type D </w:t>
      </w:r>
      <w:r w:rsidRPr="008B5C2F">
        <w:rPr>
          <w:rFonts w:eastAsia="宋体" w:hint="eastAsia"/>
          <w:color w:val="000000" w:themeColor="text1"/>
          <w:szCs w:val="24"/>
          <w:lang w:eastAsia="zh-CN"/>
        </w:rPr>
        <w:t>i</w:t>
      </w:r>
      <w:r w:rsidRPr="008B5C2F">
        <w:rPr>
          <w:rFonts w:eastAsia="宋体"/>
          <w:color w:val="000000" w:themeColor="text1"/>
          <w:szCs w:val="24"/>
          <w:lang w:eastAsia="zh-CN"/>
        </w:rPr>
        <w:t>s configured together with QCL type A/C.</w:t>
      </w:r>
    </w:p>
    <w:p w14:paraId="5B71A202"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lastRenderedPageBreak/>
        <w:t>Option 3 (Huawei</w:t>
      </w:r>
      <w:r w:rsidRPr="008B5C2F">
        <w:rPr>
          <w:rFonts w:eastAsia="宋体" w:hint="eastAsia"/>
          <w:color w:val="000000" w:themeColor="text1"/>
          <w:szCs w:val="24"/>
          <w:lang w:eastAsia="zh-CN"/>
        </w:rPr>
        <w:t>)</w:t>
      </w:r>
      <w:r w:rsidRPr="008B5C2F">
        <w:rPr>
          <w:rFonts w:eastAsia="宋体"/>
          <w:color w:val="000000" w:themeColor="text1"/>
          <w:szCs w:val="24"/>
          <w:lang w:eastAsia="zh-CN"/>
        </w:rPr>
        <w:t xml:space="preserve">: </w:t>
      </w:r>
    </w:p>
    <w:p w14:paraId="316119D1"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For UE capable of multi-Rx receptions from different directions, the applicability and conditions of FR2 multi-Rx DL receptions shall be focused on the TCI configuration of QCL type D</w:t>
      </w:r>
    </w:p>
    <w:p w14:paraId="752840C3"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Option 4 (Nokia</w:t>
      </w:r>
      <w:r w:rsidRPr="008B5C2F">
        <w:rPr>
          <w:rFonts w:eastAsia="宋体" w:hint="eastAsia"/>
          <w:color w:val="000000" w:themeColor="text1"/>
          <w:szCs w:val="24"/>
          <w:lang w:eastAsia="zh-CN"/>
        </w:rPr>
        <w:t>)</w:t>
      </w:r>
      <w:r w:rsidRPr="008B5C2F">
        <w:rPr>
          <w:rFonts w:eastAsia="宋体"/>
          <w:color w:val="000000" w:themeColor="text1"/>
          <w:szCs w:val="24"/>
          <w:lang w:eastAsia="zh-CN"/>
        </w:rPr>
        <w:t xml:space="preserve">: </w:t>
      </w:r>
    </w:p>
    <w:p w14:paraId="244970E1"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bookmarkStart w:id="31" w:name="_Toc118283942"/>
      <w:bookmarkStart w:id="32" w:name="_Toc118729483"/>
      <w:r w:rsidRPr="008B5C2F">
        <w:rPr>
          <w:rFonts w:eastAsia="宋体"/>
          <w:color w:val="000000" w:themeColor="text1"/>
          <w:szCs w:val="24"/>
          <w:lang w:eastAsia="zh-CN"/>
        </w:rPr>
        <w:t>QCL relationship between RSs is only considered for TCI state switching and L1 measurements.</w:t>
      </w:r>
      <w:bookmarkEnd w:id="31"/>
      <w:bookmarkEnd w:id="32"/>
      <w:r w:rsidRPr="008B5C2F">
        <w:rPr>
          <w:rFonts w:eastAsia="宋体"/>
          <w:color w:val="000000" w:themeColor="text1"/>
          <w:szCs w:val="24"/>
          <w:lang w:eastAsia="zh-CN"/>
        </w:rPr>
        <w:t xml:space="preserve"> </w:t>
      </w:r>
    </w:p>
    <w:p w14:paraId="307C1AEA"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bookmarkStart w:id="33" w:name="_Toc118283943"/>
      <w:bookmarkStart w:id="34" w:name="_Toc118729484"/>
      <w:r w:rsidRPr="008B5C2F">
        <w:rPr>
          <w:rFonts w:eastAsia="宋体"/>
          <w:color w:val="000000" w:themeColor="text1"/>
          <w:szCs w:val="24"/>
          <w:lang w:eastAsia="zh-CN"/>
        </w:rPr>
        <w:t>TCI state configuration with QCL-A/C do not have impact on RRM requirements.</w:t>
      </w:r>
      <w:bookmarkEnd w:id="33"/>
      <w:bookmarkEnd w:id="34"/>
    </w:p>
    <w:p w14:paraId="24215F2C"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bookmarkStart w:id="35" w:name="_Toc118729485"/>
      <w:bookmarkStart w:id="36" w:name="_Toc118283946"/>
      <w:r w:rsidRPr="008B5C2F">
        <w:rPr>
          <w:rFonts w:eastAsia="宋体"/>
          <w:color w:val="000000" w:themeColor="text1"/>
          <w:szCs w:val="24"/>
          <w:lang w:eastAsia="zh-CN"/>
        </w:rPr>
        <w:t>UEs supporting multi-Rx chain in R-18 should be able to receive two RSs simultaneously from non-serving cells using different Rx chains.</w:t>
      </w:r>
      <w:bookmarkEnd w:id="35"/>
      <w:bookmarkEnd w:id="36"/>
    </w:p>
    <w:p w14:paraId="34764A20" w14:textId="77777777" w:rsidR="008B5C2F" w:rsidRPr="008B5C2F" w:rsidRDefault="008B5C2F" w:rsidP="008B5C2F">
      <w:pPr>
        <w:rPr>
          <w:rFonts w:eastAsiaTheme="minorEastAsia"/>
          <w:i/>
          <w:color w:val="000000" w:themeColor="text1"/>
          <w:lang w:eastAsia="zh-CN"/>
        </w:rPr>
      </w:pPr>
    </w:p>
    <w:p w14:paraId="39067F4C" w14:textId="77777777" w:rsidR="008B5C2F" w:rsidRPr="008B5C2F" w:rsidRDefault="008B5C2F" w:rsidP="008B5C2F">
      <w:pPr>
        <w:outlineLvl w:val="3"/>
        <w:rPr>
          <w:b/>
          <w:color w:val="000000" w:themeColor="text1"/>
          <w:u w:val="single"/>
          <w:lang w:eastAsia="ko-KR"/>
        </w:rPr>
      </w:pPr>
      <w:r w:rsidRPr="008B5C2F">
        <w:rPr>
          <w:b/>
          <w:color w:val="000000" w:themeColor="text1"/>
          <w:u w:val="single"/>
          <w:lang w:eastAsia="ko-KR"/>
        </w:rPr>
        <w:t>Issue 2-3-2: Applicability of requirements for serving cell</w:t>
      </w:r>
    </w:p>
    <w:p w14:paraId="494E6000" w14:textId="77777777" w:rsidR="008B5C2F" w:rsidRPr="008B5C2F" w:rsidRDefault="008B5C2F" w:rsidP="008B5C2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8B5C2F">
        <w:rPr>
          <w:rFonts w:eastAsia="宋体"/>
          <w:color w:val="000000" w:themeColor="text1"/>
          <w:szCs w:val="24"/>
          <w:lang w:eastAsia="zh-CN"/>
        </w:rPr>
        <w:t>Proposals</w:t>
      </w:r>
    </w:p>
    <w:p w14:paraId="5EC5AE39"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1 (vivo): </w:t>
      </w:r>
    </w:p>
    <w:p w14:paraId="60B9B2D2"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It is depending on if requirements for ICBM are enhanced for multi-Rx or inter-cell multi-TRP operation is supported regarding if simultaneously received RSs can be from a non-serving cell.</w:t>
      </w:r>
    </w:p>
    <w:p w14:paraId="4F0E14A1"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2 (Huawei): </w:t>
      </w:r>
    </w:p>
    <w:p w14:paraId="6A3A455E"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For multi-Rx DL receptions from different directions, the case that the simultaneously received signals from a non-serving cell will not be considered.</w:t>
      </w:r>
    </w:p>
    <w:p w14:paraId="6F43864C" w14:textId="77777777" w:rsidR="008B5C2F" w:rsidRPr="008B5C2F" w:rsidRDefault="008B5C2F" w:rsidP="008B5C2F">
      <w:pPr>
        <w:rPr>
          <w:rFonts w:eastAsiaTheme="minorEastAsia"/>
          <w:i/>
          <w:color w:val="000000" w:themeColor="text1"/>
          <w:lang w:val="en-US" w:eastAsia="zh-CN"/>
        </w:rPr>
      </w:pPr>
    </w:p>
    <w:p w14:paraId="0C8411F7" w14:textId="77777777" w:rsidR="008B5C2F" w:rsidRPr="008B5C2F" w:rsidRDefault="008B5C2F" w:rsidP="008B5C2F">
      <w:pPr>
        <w:outlineLvl w:val="3"/>
        <w:rPr>
          <w:b/>
          <w:color w:val="000000" w:themeColor="text1"/>
          <w:u w:val="single"/>
          <w:lang w:eastAsia="ko-KR"/>
        </w:rPr>
      </w:pPr>
      <w:r w:rsidRPr="008B5C2F">
        <w:rPr>
          <w:b/>
          <w:color w:val="000000" w:themeColor="text1"/>
          <w:u w:val="single"/>
          <w:lang w:eastAsia="ko-KR"/>
        </w:rPr>
        <w:t>Issue 2-3-3: Applicability of requirements for partial overlapping RS resources</w:t>
      </w:r>
    </w:p>
    <w:p w14:paraId="41B1EA0D"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1 (Ericsson): </w:t>
      </w:r>
    </w:p>
    <w:p w14:paraId="616CCCD6"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When two RSs are configured in time resources which are not fully overlapping, the multi-</w:t>
      </w:r>
      <w:proofErr w:type="spellStart"/>
      <w:r w:rsidRPr="008B5C2F">
        <w:rPr>
          <w:rFonts w:eastAsia="宋体"/>
          <w:color w:val="000000" w:themeColor="text1"/>
          <w:szCs w:val="24"/>
          <w:lang w:eastAsia="zh-CN"/>
        </w:rPr>
        <w:t>rx</w:t>
      </w:r>
      <w:proofErr w:type="spellEnd"/>
      <w:r w:rsidRPr="008B5C2F">
        <w:rPr>
          <w:rFonts w:eastAsia="宋体"/>
          <w:color w:val="000000" w:themeColor="text1"/>
          <w:szCs w:val="24"/>
          <w:lang w:eastAsia="zh-CN"/>
        </w:rPr>
        <w:t xml:space="preserve"> requirements are applicable not on all but on a subset of resources, which is a common set of time resources for the two RSs.</w:t>
      </w:r>
    </w:p>
    <w:p w14:paraId="73828FBF" w14:textId="77777777" w:rsidR="008B5C2F" w:rsidRPr="008B5C2F" w:rsidRDefault="008B5C2F" w:rsidP="008B5C2F">
      <w:pPr>
        <w:rPr>
          <w:rFonts w:eastAsiaTheme="minorEastAsia"/>
          <w:i/>
          <w:color w:val="000000" w:themeColor="text1"/>
          <w:lang w:val="en-US" w:eastAsia="zh-CN"/>
        </w:rPr>
      </w:pPr>
    </w:p>
    <w:p w14:paraId="72D188C5" w14:textId="77777777" w:rsidR="008B5C2F" w:rsidRPr="008B5C2F" w:rsidRDefault="008B5C2F" w:rsidP="008B5C2F">
      <w:pPr>
        <w:outlineLvl w:val="3"/>
        <w:rPr>
          <w:b/>
          <w:color w:val="000000" w:themeColor="text1"/>
          <w:u w:val="single"/>
          <w:lang w:eastAsia="ko-KR"/>
        </w:rPr>
      </w:pPr>
      <w:r w:rsidRPr="008B5C2F">
        <w:rPr>
          <w:b/>
          <w:color w:val="000000" w:themeColor="text1"/>
          <w:u w:val="single"/>
          <w:lang w:eastAsia="ko-KR"/>
        </w:rPr>
        <w:t>Issue 2-3-4: Detectable condition of RS signals</w:t>
      </w:r>
    </w:p>
    <w:p w14:paraId="6B78ED77" w14:textId="77777777" w:rsidR="008B5C2F" w:rsidRPr="008B5C2F" w:rsidRDefault="008B5C2F" w:rsidP="008B5C2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8B5C2F">
        <w:rPr>
          <w:rFonts w:eastAsia="宋体"/>
          <w:color w:val="000000" w:themeColor="text1"/>
          <w:szCs w:val="24"/>
          <w:lang w:eastAsia="zh-CN"/>
        </w:rPr>
        <w:t>Proposals</w:t>
      </w:r>
    </w:p>
    <w:p w14:paraId="193AF0D5"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1 (ZTE): </w:t>
      </w:r>
    </w:p>
    <w:p w14:paraId="0535E5F0"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For detectable condition, all RSs in the same QCL chain for the target TCI state should remain detectable during the entire measurement/switch period.</w:t>
      </w:r>
    </w:p>
    <w:p w14:paraId="7FC2D165"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2 (Huawei): </w:t>
      </w:r>
    </w:p>
    <w:p w14:paraId="6FE80C25"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For known target TCI state for switching, all RSs in the same TCI chain for the target TCI need to be detectable during switching period, which is not multi-Rx specific issue.</w:t>
      </w:r>
    </w:p>
    <w:p w14:paraId="3426DC68"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3 (Ericsson): </w:t>
      </w:r>
    </w:p>
    <w:p w14:paraId="51E24A16"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In RRM requirements for simultaneous reception of RSs in different QCL type D </w:t>
      </w:r>
      <w:proofErr w:type="spellStart"/>
      <w:r w:rsidRPr="008B5C2F">
        <w:rPr>
          <w:rFonts w:eastAsia="宋体"/>
          <w:color w:val="000000" w:themeColor="text1"/>
          <w:szCs w:val="24"/>
          <w:lang w:eastAsia="zh-CN"/>
        </w:rPr>
        <w:t>infos</w:t>
      </w:r>
      <w:proofErr w:type="spellEnd"/>
      <w:r w:rsidRPr="008B5C2F">
        <w:rPr>
          <w:rFonts w:eastAsia="宋体"/>
          <w:color w:val="000000" w:themeColor="text1"/>
          <w:szCs w:val="24"/>
          <w:lang w:eastAsia="zh-CN"/>
        </w:rPr>
        <w:t xml:space="preserve">, not only the target RSs but also the associated signals in the QCL </w:t>
      </w:r>
      <w:proofErr w:type="spellStart"/>
      <w:r w:rsidRPr="008B5C2F">
        <w:rPr>
          <w:rFonts w:eastAsia="宋体"/>
          <w:color w:val="000000" w:themeColor="text1"/>
          <w:szCs w:val="24"/>
          <w:lang w:eastAsia="zh-CN"/>
        </w:rPr>
        <w:t>infos</w:t>
      </w:r>
      <w:proofErr w:type="spellEnd"/>
      <w:r w:rsidRPr="008B5C2F">
        <w:rPr>
          <w:rFonts w:eastAsia="宋体"/>
          <w:color w:val="000000" w:themeColor="text1"/>
          <w:szCs w:val="24"/>
          <w:lang w:eastAsia="zh-CN"/>
        </w:rPr>
        <w:t xml:space="preserve"> shall remain detectable during the entire measurement periods, e.g., a detectability condition also for the associated signal needs to be added</w:t>
      </w:r>
    </w:p>
    <w:p w14:paraId="3B78EE55" w14:textId="77777777" w:rsidR="008B5C2F" w:rsidRPr="008B5C2F" w:rsidRDefault="008B5C2F" w:rsidP="008B5C2F">
      <w:pPr>
        <w:rPr>
          <w:color w:val="000000" w:themeColor="text1"/>
          <w:lang w:val="en-US" w:eastAsia="zh-CN"/>
        </w:rPr>
      </w:pPr>
    </w:p>
    <w:p w14:paraId="295C1809" w14:textId="77777777" w:rsidR="008B5C2F" w:rsidRPr="008B5C2F" w:rsidRDefault="008B5C2F" w:rsidP="008B5C2F">
      <w:pPr>
        <w:outlineLvl w:val="3"/>
        <w:rPr>
          <w:b/>
          <w:color w:val="000000" w:themeColor="text1"/>
          <w:u w:val="single"/>
          <w:lang w:eastAsia="ko-KR"/>
        </w:rPr>
      </w:pPr>
      <w:r w:rsidRPr="008B5C2F">
        <w:rPr>
          <w:b/>
          <w:color w:val="000000" w:themeColor="text1"/>
          <w:u w:val="single"/>
          <w:lang w:eastAsia="ko-KR"/>
        </w:rPr>
        <w:t>Issue 2-3-5: Interference conditions for simultaneous reception</w:t>
      </w:r>
    </w:p>
    <w:p w14:paraId="4D12CCFD" w14:textId="77777777" w:rsidR="008B5C2F" w:rsidRPr="008B5C2F" w:rsidRDefault="008B5C2F" w:rsidP="008B5C2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8B5C2F">
        <w:rPr>
          <w:rFonts w:eastAsia="宋体"/>
          <w:color w:val="000000" w:themeColor="text1"/>
          <w:szCs w:val="24"/>
          <w:lang w:eastAsia="zh-CN"/>
        </w:rPr>
        <w:t>Proposals</w:t>
      </w:r>
    </w:p>
    <w:p w14:paraId="654ED6D5" w14:textId="77777777" w:rsidR="008B5C2F" w:rsidRPr="008B5C2F" w:rsidRDefault="008B5C2F" w:rsidP="008B5C2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8B5C2F">
        <w:rPr>
          <w:rFonts w:eastAsia="宋体"/>
          <w:color w:val="000000" w:themeColor="text1"/>
          <w:szCs w:val="24"/>
          <w:lang w:eastAsia="zh-CN"/>
        </w:rPr>
        <w:t xml:space="preserve">Option 1 (Ericsson): </w:t>
      </w:r>
    </w:p>
    <w:p w14:paraId="1C9489D0" w14:textId="77777777" w:rsidR="008B5C2F" w:rsidRPr="008B5C2F" w:rsidRDefault="008B5C2F" w:rsidP="008B5C2F">
      <w:pPr>
        <w:pStyle w:val="aff7"/>
        <w:numPr>
          <w:ilvl w:val="2"/>
          <w:numId w:val="8"/>
        </w:numPr>
        <w:tabs>
          <w:tab w:val="left" w:pos="1146"/>
        </w:tabs>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RAN4 to discuss the interference conditions which are specific for simultaneous reception.</w:t>
      </w:r>
    </w:p>
    <w:p w14:paraId="0977C1A3" w14:textId="77777777" w:rsidR="008B5C2F" w:rsidRPr="008B5C2F" w:rsidRDefault="008B5C2F" w:rsidP="008B5C2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B5C2F">
        <w:rPr>
          <w:rFonts w:eastAsia="宋体"/>
          <w:color w:val="000000" w:themeColor="text1"/>
          <w:szCs w:val="24"/>
          <w:lang w:eastAsia="zh-CN"/>
        </w:rPr>
        <w:t>RAN4 to discuss whether potentially higher interference in the overlapping time resources is an issue.</w:t>
      </w:r>
    </w:p>
    <w:p w14:paraId="5D6FDB93" w14:textId="5CB61FC3" w:rsidR="00DA1439" w:rsidRDefault="00DA1439" w:rsidP="00DA1439">
      <w:pPr>
        <w:spacing w:afterLines="50" w:after="120"/>
        <w:rPr>
          <w:b/>
          <w:bCs/>
          <w:color w:val="0070C0"/>
          <w:szCs w:val="24"/>
          <w:lang w:eastAsia="zh-CN"/>
        </w:rPr>
      </w:pPr>
      <w:r>
        <w:rPr>
          <w:b/>
          <w:bCs/>
          <w:color w:val="0070C0"/>
          <w:szCs w:val="24"/>
          <w:lang w:eastAsia="zh-CN"/>
        </w:rPr>
        <w:t>&lt;</w:t>
      </w:r>
      <w:r>
        <w:rPr>
          <w:b/>
          <w:bCs/>
          <w:color w:val="0070C0"/>
          <w:szCs w:val="24"/>
          <w:lang w:eastAsia="zh-CN"/>
        </w:rPr>
        <w:t>End</w:t>
      </w:r>
      <w:r>
        <w:rPr>
          <w:b/>
          <w:bCs/>
          <w:color w:val="0070C0"/>
          <w:szCs w:val="24"/>
          <w:lang w:eastAsia="zh-CN"/>
        </w:rPr>
        <w:t xml:space="preserve"> of Way forward &gt;: </w:t>
      </w:r>
    </w:p>
    <w:p w14:paraId="317B5C5F" w14:textId="77777777" w:rsidR="00566846" w:rsidRDefault="00566846">
      <w:pPr>
        <w:rPr>
          <w:color w:val="000000" w:themeColor="text1"/>
        </w:rPr>
      </w:pPr>
      <w:bookmarkStart w:id="37" w:name="_GoBack"/>
      <w:bookmarkEnd w:id="37"/>
    </w:p>
    <w:p w14:paraId="639D35AA" w14:textId="68BFB941" w:rsidR="00C04AB9" w:rsidRDefault="00C04AB9" w:rsidP="00C04AB9">
      <w:pPr>
        <w:pStyle w:val="1"/>
        <w:numPr>
          <w:ilvl w:val="0"/>
          <w:numId w:val="7"/>
        </w:numPr>
        <w:tabs>
          <w:tab w:val="clear" w:pos="432"/>
        </w:tabs>
        <w:rPr>
          <w:sz w:val="28"/>
          <w:szCs w:val="28"/>
          <w:lang w:eastAsia="zh-CN"/>
        </w:rPr>
      </w:pPr>
      <w:r w:rsidRPr="00C04AB9">
        <w:rPr>
          <w:sz w:val="28"/>
          <w:szCs w:val="28"/>
        </w:rPr>
        <w:lastRenderedPageBreak/>
        <w:t>Topic #3: L3 measurement specifically related</w:t>
      </w:r>
    </w:p>
    <w:p w14:paraId="21209EA4" w14:textId="559A5754" w:rsidR="00C04AB9" w:rsidRDefault="00C04AB9" w:rsidP="00C04AB9">
      <w:pPr>
        <w:spacing w:afterLines="50" w:after="120"/>
        <w:rPr>
          <w:color w:val="000000"/>
          <w:szCs w:val="24"/>
          <w:lang w:eastAsia="zh-CN"/>
        </w:rPr>
      </w:pPr>
      <w:r>
        <w:rPr>
          <w:b/>
          <w:bCs/>
          <w:color w:val="0070C0"/>
          <w:szCs w:val="24"/>
          <w:lang w:eastAsia="zh-CN"/>
        </w:rPr>
        <w:t>&lt;</w:t>
      </w:r>
      <w:r w:rsidR="00F562BF">
        <w:rPr>
          <w:rFonts w:hint="eastAsia"/>
          <w:b/>
          <w:bCs/>
          <w:color w:val="0070C0"/>
          <w:szCs w:val="24"/>
          <w:lang w:eastAsia="zh-CN"/>
        </w:rPr>
        <w:t>A</w:t>
      </w:r>
      <w:r w:rsidR="00F562BF">
        <w:rPr>
          <w:b/>
          <w:bCs/>
          <w:color w:val="0070C0"/>
          <w:szCs w:val="24"/>
          <w:lang w:eastAsia="zh-CN"/>
        </w:rPr>
        <w:t>greement</w:t>
      </w:r>
      <w:r>
        <w:rPr>
          <w:b/>
          <w:bCs/>
          <w:color w:val="0070C0"/>
          <w:szCs w:val="24"/>
          <w:lang w:eastAsia="zh-CN"/>
        </w:rPr>
        <w:t xml:space="preserve"> &gt;: </w:t>
      </w:r>
    </w:p>
    <w:p w14:paraId="06EC0611" w14:textId="77777777" w:rsidR="00F562BF" w:rsidRPr="00F562BF" w:rsidRDefault="00F562BF" w:rsidP="00F562BF">
      <w:pPr>
        <w:pStyle w:val="aff7"/>
        <w:numPr>
          <w:ilvl w:val="1"/>
          <w:numId w:val="8"/>
        </w:numPr>
        <w:overflowPunct/>
        <w:autoSpaceDE/>
        <w:autoSpaceDN/>
        <w:adjustRightInd/>
        <w:spacing w:after="120"/>
        <w:ind w:left="1080" w:firstLineChars="0"/>
        <w:textAlignment w:val="auto"/>
      </w:pPr>
      <w:r w:rsidRPr="00F562BF">
        <w:rPr>
          <w:rFonts w:hint="eastAsia"/>
          <w:lang w:eastAsia="ja-JP"/>
        </w:rPr>
        <w:t>T</w:t>
      </w:r>
      <w:r w:rsidRPr="00F562BF">
        <w:rPr>
          <w:lang w:eastAsia="ja-JP"/>
        </w:rPr>
        <w:t>he following L3 related requirements enhancements should be studied and specified if necessary</w:t>
      </w:r>
    </w:p>
    <w:p w14:paraId="27B17585" w14:textId="77777777" w:rsidR="00F562BF" w:rsidRPr="00F562BF" w:rsidRDefault="00F562BF" w:rsidP="00F562BF">
      <w:pPr>
        <w:pStyle w:val="aff7"/>
        <w:numPr>
          <w:ilvl w:val="2"/>
          <w:numId w:val="8"/>
        </w:numPr>
        <w:overflowPunct/>
        <w:autoSpaceDE/>
        <w:autoSpaceDN/>
        <w:adjustRightInd/>
        <w:spacing w:after="120"/>
        <w:ind w:left="1800" w:firstLineChars="0"/>
        <w:textAlignment w:val="auto"/>
      </w:pPr>
      <w:r w:rsidRPr="00F562BF">
        <w:t>L3 measurements in RRC Connected mode</w:t>
      </w:r>
    </w:p>
    <w:p w14:paraId="5DF643C2" w14:textId="77777777" w:rsidR="00F562BF" w:rsidRPr="00F562BF" w:rsidRDefault="00F562BF" w:rsidP="00F562BF">
      <w:pPr>
        <w:pStyle w:val="aff7"/>
        <w:numPr>
          <w:ilvl w:val="2"/>
          <w:numId w:val="8"/>
        </w:numPr>
        <w:overflowPunct/>
        <w:autoSpaceDE/>
        <w:autoSpaceDN/>
        <w:adjustRightInd/>
        <w:spacing w:after="120"/>
        <w:ind w:left="1800" w:firstLineChars="0"/>
        <w:textAlignment w:val="auto"/>
      </w:pPr>
      <w:r w:rsidRPr="00F562BF">
        <w:t>Note: other enhancements are deprioritized</w:t>
      </w:r>
    </w:p>
    <w:p w14:paraId="5212653C" w14:textId="77777777" w:rsidR="00C04AB9" w:rsidRDefault="00C04AB9"/>
    <w:sectPr w:rsidR="00C04AB9">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DDD34" w14:textId="77777777" w:rsidR="00F5093A" w:rsidRDefault="00F5093A" w:rsidP="005124A9">
      <w:pPr>
        <w:spacing w:after="0"/>
      </w:pPr>
      <w:r>
        <w:separator/>
      </w:r>
    </w:p>
  </w:endnote>
  <w:endnote w:type="continuationSeparator" w:id="0">
    <w:p w14:paraId="0B49BCE1" w14:textId="77777777" w:rsidR="00F5093A" w:rsidRDefault="00F5093A" w:rsidP="005124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D7267" w14:textId="77777777" w:rsidR="00F5093A" w:rsidRDefault="00F5093A" w:rsidP="005124A9">
      <w:pPr>
        <w:spacing w:after="0"/>
      </w:pPr>
      <w:r>
        <w:separator/>
      </w:r>
    </w:p>
  </w:footnote>
  <w:footnote w:type="continuationSeparator" w:id="0">
    <w:p w14:paraId="4FD50F80" w14:textId="77777777" w:rsidR="00F5093A" w:rsidRDefault="00F5093A" w:rsidP="005124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2F07193"/>
    <w:multiLevelType w:val="multilevel"/>
    <w:tmpl w:val="02F071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1F132E"/>
    <w:multiLevelType w:val="multilevel"/>
    <w:tmpl w:val="061F132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657F63"/>
    <w:multiLevelType w:val="multilevel"/>
    <w:tmpl w:val="0A657F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E7628"/>
    <w:multiLevelType w:val="multilevel"/>
    <w:tmpl w:val="23BE7628"/>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8F03073"/>
    <w:multiLevelType w:val="multilevel"/>
    <w:tmpl w:val="28F030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906146"/>
    <w:multiLevelType w:val="multilevel"/>
    <w:tmpl w:val="2F9061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78D72A13"/>
    <w:multiLevelType w:val="multilevel"/>
    <w:tmpl w:val="78D72A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0"/>
  </w:num>
  <w:num w:numId="3">
    <w:abstractNumId w:val="9"/>
  </w:num>
  <w:num w:numId="4">
    <w:abstractNumId w:val="12"/>
  </w:num>
  <w:num w:numId="5">
    <w:abstractNumId w:val="8"/>
  </w:num>
  <w:num w:numId="6">
    <w:abstractNumId w:val="10"/>
  </w:num>
  <w:num w:numId="7">
    <w:abstractNumId w:val="13"/>
  </w:num>
  <w:num w:numId="8">
    <w:abstractNumId w:val="11"/>
  </w:num>
  <w:num w:numId="9">
    <w:abstractNumId w:val="1"/>
  </w:num>
  <w:num w:numId="10">
    <w:abstractNumId w:val="5"/>
  </w:num>
  <w:num w:numId="11">
    <w:abstractNumId w:val="4"/>
  </w:num>
  <w:num w:numId="12">
    <w:abstractNumId w:val="3"/>
  </w:num>
  <w:num w:numId="13">
    <w:abstractNumId w:val="14"/>
  </w:num>
  <w:num w:numId="14">
    <w:abstractNumId w:val="2"/>
  </w:num>
  <w:num w:numId="15">
    <w:abstractNumId w:val="6"/>
  </w:num>
  <w:num w:numId="16">
    <w:abstractNumId w:val="7"/>
  </w:num>
  <w:num w:numId="17">
    <w:abstractNumId w:val="7"/>
  </w:num>
  <w:num w:numId="18">
    <w:abstractNumId w:val="7"/>
  </w:num>
  <w:num w:numId="19">
    <w:abstractNumId w:val="7"/>
  </w:num>
  <w:num w:numId="20">
    <w:abstractNumId w:val="7"/>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9B"/>
    <w:rsid w:val="00000265"/>
    <w:rsid w:val="000002FD"/>
    <w:rsid w:val="00001792"/>
    <w:rsid w:val="000028B9"/>
    <w:rsid w:val="00002D9D"/>
    <w:rsid w:val="00003205"/>
    <w:rsid w:val="00004165"/>
    <w:rsid w:val="0000450F"/>
    <w:rsid w:val="00004E65"/>
    <w:rsid w:val="00004FFC"/>
    <w:rsid w:val="000068AA"/>
    <w:rsid w:val="00010910"/>
    <w:rsid w:val="00010CFB"/>
    <w:rsid w:val="00011226"/>
    <w:rsid w:val="00011975"/>
    <w:rsid w:val="00011DBB"/>
    <w:rsid w:val="000159DF"/>
    <w:rsid w:val="00017147"/>
    <w:rsid w:val="00020C56"/>
    <w:rsid w:val="00021C30"/>
    <w:rsid w:val="00022323"/>
    <w:rsid w:val="00023958"/>
    <w:rsid w:val="000241CE"/>
    <w:rsid w:val="000242F1"/>
    <w:rsid w:val="00024941"/>
    <w:rsid w:val="0002666A"/>
    <w:rsid w:val="0002683F"/>
    <w:rsid w:val="00026ACC"/>
    <w:rsid w:val="0003171D"/>
    <w:rsid w:val="00031C1D"/>
    <w:rsid w:val="000344BB"/>
    <w:rsid w:val="0003514B"/>
    <w:rsid w:val="00035C50"/>
    <w:rsid w:val="0003797E"/>
    <w:rsid w:val="00037B35"/>
    <w:rsid w:val="0004101B"/>
    <w:rsid w:val="000439D0"/>
    <w:rsid w:val="00043FF0"/>
    <w:rsid w:val="0004400A"/>
    <w:rsid w:val="000457A1"/>
    <w:rsid w:val="00045D24"/>
    <w:rsid w:val="00046366"/>
    <w:rsid w:val="0004780B"/>
    <w:rsid w:val="00050001"/>
    <w:rsid w:val="000500CC"/>
    <w:rsid w:val="00050132"/>
    <w:rsid w:val="00050E45"/>
    <w:rsid w:val="00050F70"/>
    <w:rsid w:val="00051AE8"/>
    <w:rsid w:val="00051F99"/>
    <w:rsid w:val="00052041"/>
    <w:rsid w:val="0005293C"/>
    <w:rsid w:val="0005326A"/>
    <w:rsid w:val="000552DC"/>
    <w:rsid w:val="00055BA8"/>
    <w:rsid w:val="00056815"/>
    <w:rsid w:val="00056A1B"/>
    <w:rsid w:val="00056DC4"/>
    <w:rsid w:val="00060297"/>
    <w:rsid w:val="000625E2"/>
    <w:rsid w:val="00062666"/>
    <w:rsid w:val="0006266D"/>
    <w:rsid w:val="000633C4"/>
    <w:rsid w:val="000643C8"/>
    <w:rsid w:val="00065506"/>
    <w:rsid w:val="0006581A"/>
    <w:rsid w:val="000665E5"/>
    <w:rsid w:val="00067085"/>
    <w:rsid w:val="000709B4"/>
    <w:rsid w:val="00072494"/>
    <w:rsid w:val="0007382E"/>
    <w:rsid w:val="00074293"/>
    <w:rsid w:val="00074E20"/>
    <w:rsid w:val="000766E1"/>
    <w:rsid w:val="00076B54"/>
    <w:rsid w:val="00077FF6"/>
    <w:rsid w:val="00080D82"/>
    <w:rsid w:val="00081692"/>
    <w:rsid w:val="0008209D"/>
    <w:rsid w:val="000824FF"/>
    <w:rsid w:val="00082C46"/>
    <w:rsid w:val="00083816"/>
    <w:rsid w:val="00083D96"/>
    <w:rsid w:val="00083E24"/>
    <w:rsid w:val="00085A0E"/>
    <w:rsid w:val="00087548"/>
    <w:rsid w:val="000909D2"/>
    <w:rsid w:val="0009119A"/>
    <w:rsid w:val="0009167B"/>
    <w:rsid w:val="000921BB"/>
    <w:rsid w:val="0009241F"/>
    <w:rsid w:val="000930A1"/>
    <w:rsid w:val="00093CC3"/>
    <w:rsid w:val="00093E7E"/>
    <w:rsid w:val="00094131"/>
    <w:rsid w:val="00094606"/>
    <w:rsid w:val="00094EBD"/>
    <w:rsid w:val="000967BB"/>
    <w:rsid w:val="00097FE6"/>
    <w:rsid w:val="000A009F"/>
    <w:rsid w:val="000A1830"/>
    <w:rsid w:val="000A2D2A"/>
    <w:rsid w:val="000A3270"/>
    <w:rsid w:val="000A3EC1"/>
    <w:rsid w:val="000A4121"/>
    <w:rsid w:val="000A4448"/>
    <w:rsid w:val="000A4519"/>
    <w:rsid w:val="000A4AA3"/>
    <w:rsid w:val="000A550E"/>
    <w:rsid w:val="000A61D7"/>
    <w:rsid w:val="000A6F83"/>
    <w:rsid w:val="000B0960"/>
    <w:rsid w:val="000B0C7A"/>
    <w:rsid w:val="000B1A55"/>
    <w:rsid w:val="000B20BB"/>
    <w:rsid w:val="000B28EF"/>
    <w:rsid w:val="000B2EF6"/>
    <w:rsid w:val="000B2FA6"/>
    <w:rsid w:val="000B35F6"/>
    <w:rsid w:val="000B39FD"/>
    <w:rsid w:val="000B4AA0"/>
    <w:rsid w:val="000B51BD"/>
    <w:rsid w:val="000B56F4"/>
    <w:rsid w:val="000C22D2"/>
    <w:rsid w:val="000C2553"/>
    <w:rsid w:val="000C36D2"/>
    <w:rsid w:val="000C38C3"/>
    <w:rsid w:val="000C48BD"/>
    <w:rsid w:val="000C7FAC"/>
    <w:rsid w:val="000D09FD"/>
    <w:rsid w:val="000D0B6C"/>
    <w:rsid w:val="000D0F08"/>
    <w:rsid w:val="000D3DBA"/>
    <w:rsid w:val="000D3E01"/>
    <w:rsid w:val="000D44FB"/>
    <w:rsid w:val="000D5543"/>
    <w:rsid w:val="000D574B"/>
    <w:rsid w:val="000D5E85"/>
    <w:rsid w:val="000D67F4"/>
    <w:rsid w:val="000D6CFC"/>
    <w:rsid w:val="000E1C0A"/>
    <w:rsid w:val="000E537B"/>
    <w:rsid w:val="000E5521"/>
    <w:rsid w:val="000E57D0"/>
    <w:rsid w:val="000E5821"/>
    <w:rsid w:val="000E7858"/>
    <w:rsid w:val="000F22F9"/>
    <w:rsid w:val="000F2B26"/>
    <w:rsid w:val="000F39CA"/>
    <w:rsid w:val="000F44C9"/>
    <w:rsid w:val="000F4714"/>
    <w:rsid w:val="00100F83"/>
    <w:rsid w:val="0010144D"/>
    <w:rsid w:val="001028CB"/>
    <w:rsid w:val="00102F39"/>
    <w:rsid w:val="00104060"/>
    <w:rsid w:val="00105351"/>
    <w:rsid w:val="0010563A"/>
    <w:rsid w:val="00107927"/>
    <w:rsid w:val="00110425"/>
    <w:rsid w:val="0011095C"/>
    <w:rsid w:val="00110E26"/>
    <w:rsid w:val="00111321"/>
    <w:rsid w:val="00111D85"/>
    <w:rsid w:val="00114213"/>
    <w:rsid w:val="001159D0"/>
    <w:rsid w:val="00115EFC"/>
    <w:rsid w:val="00117BD6"/>
    <w:rsid w:val="0012040E"/>
    <w:rsid w:val="001206C2"/>
    <w:rsid w:val="00121978"/>
    <w:rsid w:val="001224A4"/>
    <w:rsid w:val="00122A59"/>
    <w:rsid w:val="00123422"/>
    <w:rsid w:val="0012392A"/>
    <w:rsid w:val="00124B6A"/>
    <w:rsid w:val="00124F84"/>
    <w:rsid w:val="00125434"/>
    <w:rsid w:val="0012649B"/>
    <w:rsid w:val="0013096F"/>
    <w:rsid w:val="00130D3D"/>
    <w:rsid w:val="001315C5"/>
    <w:rsid w:val="00131897"/>
    <w:rsid w:val="0013341D"/>
    <w:rsid w:val="00135EC6"/>
    <w:rsid w:val="0013604F"/>
    <w:rsid w:val="00136D4C"/>
    <w:rsid w:val="001376A6"/>
    <w:rsid w:val="00140407"/>
    <w:rsid w:val="00140603"/>
    <w:rsid w:val="001408B6"/>
    <w:rsid w:val="00140E27"/>
    <w:rsid w:val="00142538"/>
    <w:rsid w:val="00142944"/>
    <w:rsid w:val="00142BB9"/>
    <w:rsid w:val="0014459D"/>
    <w:rsid w:val="00144671"/>
    <w:rsid w:val="00144C9C"/>
    <w:rsid w:val="00144F96"/>
    <w:rsid w:val="001462B2"/>
    <w:rsid w:val="00146632"/>
    <w:rsid w:val="00146F82"/>
    <w:rsid w:val="0015095E"/>
    <w:rsid w:val="001509FB"/>
    <w:rsid w:val="00151EAC"/>
    <w:rsid w:val="0015327A"/>
    <w:rsid w:val="00153528"/>
    <w:rsid w:val="00153F2F"/>
    <w:rsid w:val="001547A2"/>
    <w:rsid w:val="00154E68"/>
    <w:rsid w:val="00155718"/>
    <w:rsid w:val="00156F5D"/>
    <w:rsid w:val="00156FD4"/>
    <w:rsid w:val="00157687"/>
    <w:rsid w:val="00160302"/>
    <w:rsid w:val="0016192C"/>
    <w:rsid w:val="00161978"/>
    <w:rsid w:val="00162548"/>
    <w:rsid w:val="0016273B"/>
    <w:rsid w:val="001643C3"/>
    <w:rsid w:val="00164E49"/>
    <w:rsid w:val="0016537F"/>
    <w:rsid w:val="0016586D"/>
    <w:rsid w:val="00167664"/>
    <w:rsid w:val="0017058F"/>
    <w:rsid w:val="0017072E"/>
    <w:rsid w:val="00171C40"/>
    <w:rsid w:val="00172183"/>
    <w:rsid w:val="001743AF"/>
    <w:rsid w:val="0017453B"/>
    <w:rsid w:val="001745A5"/>
    <w:rsid w:val="00174A9A"/>
    <w:rsid w:val="00174C2E"/>
    <w:rsid w:val="00174F05"/>
    <w:rsid w:val="001751AB"/>
    <w:rsid w:val="00175A3F"/>
    <w:rsid w:val="0017751F"/>
    <w:rsid w:val="00177E40"/>
    <w:rsid w:val="00177E5A"/>
    <w:rsid w:val="001808CD"/>
    <w:rsid w:val="00180929"/>
    <w:rsid w:val="00180E09"/>
    <w:rsid w:val="00183D33"/>
    <w:rsid w:val="00183D4C"/>
    <w:rsid w:val="00183F6D"/>
    <w:rsid w:val="00184200"/>
    <w:rsid w:val="0018569A"/>
    <w:rsid w:val="00185C5E"/>
    <w:rsid w:val="00185DCC"/>
    <w:rsid w:val="00186575"/>
    <w:rsid w:val="0018670E"/>
    <w:rsid w:val="0019075E"/>
    <w:rsid w:val="001913E6"/>
    <w:rsid w:val="001916E7"/>
    <w:rsid w:val="001918DC"/>
    <w:rsid w:val="00191A44"/>
    <w:rsid w:val="0019219A"/>
    <w:rsid w:val="001929C7"/>
    <w:rsid w:val="00193B57"/>
    <w:rsid w:val="00194678"/>
    <w:rsid w:val="00195077"/>
    <w:rsid w:val="0019517E"/>
    <w:rsid w:val="00195E25"/>
    <w:rsid w:val="00195E6B"/>
    <w:rsid w:val="001964BD"/>
    <w:rsid w:val="00197AC1"/>
    <w:rsid w:val="00197DC4"/>
    <w:rsid w:val="00197F72"/>
    <w:rsid w:val="001A033F"/>
    <w:rsid w:val="001A08AA"/>
    <w:rsid w:val="001A116A"/>
    <w:rsid w:val="001A1D16"/>
    <w:rsid w:val="001A4B79"/>
    <w:rsid w:val="001A50AC"/>
    <w:rsid w:val="001A59CB"/>
    <w:rsid w:val="001A6239"/>
    <w:rsid w:val="001A6A2E"/>
    <w:rsid w:val="001A6AFC"/>
    <w:rsid w:val="001A73DA"/>
    <w:rsid w:val="001B4045"/>
    <w:rsid w:val="001B4B5F"/>
    <w:rsid w:val="001B5A93"/>
    <w:rsid w:val="001B5BA3"/>
    <w:rsid w:val="001B5D38"/>
    <w:rsid w:val="001B6FB6"/>
    <w:rsid w:val="001B720D"/>
    <w:rsid w:val="001B7991"/>
    <w:rsid w:val="001C0762"/>
    <w:rsid w:val="001C1409"/>
    <w:rsid w:val="001C2790"/>
    <w:rsid w:val="001C2A64"/>
    <w:rsid w:val="001C2AE6"/>
    <w:rsid w:val="001C42BC"/>
    <w:rsid w:val="001C4A89"/>
    <w:rsid w:val="001C5CCD"/>
    <w:rsid w:val="001C5D4A"/>
    <w:rsid w:val="001C6177"/>
    <w:rsid w:val="001C64B7"/>
    <w:rsid w:val="001C69D7"/>
    <w:rsid w:val="001C6BDC"/>
    <w:rsid w:val="001C78AE"/>
    <w:rsid w:val="001D0363"/>
    <w:rsid w:val="001D12B4"/>
    <w:rsid w:val="001D403D"/>
    <w:rsid w:val="001D4B7F"/>
    <w:rsid w:val="001D69D9"/>
    <w:rsid w:val="001D6E1A"/>
    <w:rsid w:val="001D7D94"/>
    <w:rsid w:val="001E0A28"/>
    <w:rsid w:val="001E0AC1"/>
    <w:rsid w:val="001E12AE"/>
    <w:rsid w:val="001E19BB"/>
    <w:rsid w:val="001E35CB"/>
    <w:rsid w:val="001E4218"/>
    <w:rsid w:val="001E5418"/>
    <w:rsid w:val="001E5568"/>
    <w:rsid w:val="001E5C8C"/>
    <w:rsid w:val="001E6EA4"/>
    <w:rsid w:val="001F0B20"/>
    <w:rsid w:val="001F14C4"/>
    <w:rsid w:val="001F23D9"/>
    <w:rsid w:val="001F25FD"/>
    <w:rsid w:val="001F2EF1"/>
    <w:rsid w:val="001F342D"/>
    <w:rsid w:val="001F55F9"/>
    <w:rsid w:val="001F5E8C"/>
    <w:rsid w:val="001F6813"/>
    <w:rsid w:val="001F79BD"/>
    <w:rsid w:val="00200A62"/>
    <w:rsid w:val="00201C46"/>
    <w:rsid w:val="00201D65"/>
    <w:rsid w:val="0020247F"/>
    <w:rsid w:val="00203740"/>
    <w:rsid w:val="00203A43"/>
    <w:rsid w:val="00203BBC"/>
    <w:rsid w:val="002050BB"/>
    <w:rsid w:val="0020553E"/>
    <w:rsid w:val="0020635F"/>
    <w:rsid w:val="002066F9"/>
    <w:rsid w:val="00206954"/>
    <w:rsid w:val="00207D07"/>
    <w:rsid w:val="002125DB"/>
    <w:rsid w:val="002138EA"/>
    <w:rsid w:val="00213F84"/>
    <w:rsid w:val="00214307"/>
    <w:rsid w:val="00214FBD"/>
    <w:rsid w:val="00215C05"/>
    <w:rsid w:val="00217376"/>
    <w:rsid w:val="0022170A"/>
    <w:rsid w:val="00221CA9"/>
    <w:rsid w:val="00222897"/>
    <w:rsid w:val="0022297D"/>
    <w:rsid w:val="00222B0C"/>
    <w:rsid w:val="00222D58"/>
    <w:rsid w:val="00223BDB"/>
    <w:rsid w:val="00223DDE"/>
    <w:rsid w:val="00223E87"/>
    <w:rsid w:val="00227BCF"/>
    <w:rsid w:val="0023286D"/>
    <w:rsid w:val="00233503"/>
    <w:rsid w:val="00234DBA"/>
    <w:rsid w:val="00235221"/>
    <w:rsid w:val="00235394"/>
    <w:rsid w:val="00235577"/>
    <w:rsid w:val="0023563E"/>
    <w:rsid w:val="00235E14"/>
    <w:rsid w:val="0023688F"/>
    <w:rsid w:val="002371B2"/>
    <w:rsid w:val="0024236B"/>
    <w:rsid w:val="0024259C"/>
    <w:rsid w:val="00242A60"/>
    <w:rsid w:val="002435CA"/>
    <w:rsid w:val="00243E68"/>
    <w:rsid w:val="0024469F"/>
    <w:rsid w:val="00244DB9"/>
    <w:rsid w:val="00245560"/>
    <w:rsid w:val="00246345"/>
    <w:rsid w:val="00246B1A"/>
    <w:rsid w:val="00250149"/>
    <w:rsid w:val="00250643"/>
    <w:rsid w:val="002508AC"/>
    <w:rsid w:val="00250B5B"/>
    <w:rsid w:val="00251B1C"/>
    <w:rsid w:val="00251BC6"/>
    <w:rsid w:val="00251EF0"/>
    <w:rsid w:val="00252DB8"/>
    <w:rsid w:val="002537BC"/>
    <w:rsid w:val="00255A11"/>
    <w:rsid w:val="00255C58"/>
    <w:rsid w:val="0025644B"/>
    <w:rsid w:val="002564A8"/>
    <w:rsid w:val="00256DD1"/>
    <w:rsid w:val="00257209"/>
    <w:rsid w:val="00257AAC"/>
    <w:rsid w:val="00260352"/>
    <w:rsid w:val="00260BDF"/>
    <w:rsid w:val="00260EC7"/>
    <w:rsid w:val="00261539"/>
    <w:rsid w:val="0026179F"/>
    <w:rsid w:val="0026226B"/>
    <w:rsid w:val="002629DC"/>
    <w:rsid w:val="00263E12"/>
    <w:rsid w:val="00264158"/>
    <w:rsid w:val="002663B9"/>
    <w:rsid w:val="002666AE"/>
    <w:rsid w:val="002679D1"/>
    <w:rsid w:val="00267D66"/>
    <w:rsid w:val="002742CF"/>
    <w:rsid w:val="00274440"/>
    <w:rsid w:val="00274E1A"/>
    <w:rsid w:val="00275BC2"/>
    <w:rsid w:val="002760C5"/>
    <w:rsid w:val="002766CE"/>
    <w:rsid w:val="002775B1"/>
    <w:rsid w:val="002775B9"/>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BDE"/>
    <w:rsid w:val="00294E0B"/>
    <w:rsid w:val="00295C01"/>
    <w:rsid w:val="00295D88"/>
    <w:rsid w:val="0029681D"/>
    <w:rsid w:val="0029711A"/>
    <w:rsid w:val="00297315"/>
    <w:rsid w:val="002A0009"/>
    <w:rsid w:val="002A0069"/>
    <w:rsid w:val="002A0CED"/>
    <w:rsid w:val="002A132F"/>
    <w:rsid w:val="002A1C7D"/>
    <w:rsid w:val="002A380E"/>
    <w:rsid w:val="002A3E17"/>
    <w:rsid w:val="002A3FDF"/>
    <w:rsid w:val="002A4032"/>
    <w:rsid w:val="002A4CD0"/>
    <w:rsid w:val="002A57C3"/>
    <w:rsid w:val="002A5EE0"/>
    <w:rsid w:val="002A677E"/>
    <w:rsid w:val="002A6EB7"/>
    <w:rsid w:val="002A72FC"/>
    <w:rsid w:val="002A7DA6"/>
    <w:rsid w:val="002B0FEC"/>
    <w:rsid w:val="002B2348"/>
    <w:rsid w:val="002B47EC"/>
    <w:rsid w:val="002B4BE2"/>
    <w:rsid w:val="002B513C"/>
    <w:rsid w:val="002B516C"/>
    <w:rsid w:val="002B5C02"/>
    <w:rsid w:val="002B5E1D"/>
    <w:rsid w:val="002B60C1"/>
    <w:rsid w:val="002B64E7"/>
    <w:rsid w:val="002B7CB5"/>
    <w:rsid w:val="002C1535"/>
    <w:rsid w:val="002C45D8"/>
    <w:rsid w:val="002C4B52"/>
    <w:rsid w:val="002C5558"/>
    <w:rsid w:val="002C7499"/>
    <w:rsid w:val="002D028F"/>
    <w:rsid w:val="002D03E5"/>
    <w:rsid w:val="002D0CBE"/>
    <w:rsid w:val="002D0E51"/>
    <w:rsid w:val="002D2A46"/>
    <w:rsid w:val="002D2B63"/>
    <w:rsid w:val="002D36EB"/>
    <w:rsid w:val="002D48A2"/>
    <w:rsid w:val="002D5366"/>
    <w:rsid w:val="002D5946"/>
    <w:rsid w:val="002D6BDF"/>
    <w:rsid w:val="002D721E"/>
    <w:rsid w:val="002E1991"/>
    <w:rsid w:val="002E2CE9"/>
    <w:rsid w:val="002E3A5B"/>
    <w:rsid w:val="002E3BF7"/>
    <w:rsid w:val="002E403E"/>
    <w:rsid w:val="002E48AE"/>
    <w:rsid w:val="002E4C74"/>
    <w:rsid w:val="002E4F8F"/>
    <w:rsid w:val="002E50A5"/>
    <w:rsid w:val="002F0036"/>
    <w:rsid w:val="002F0449"/>
    <w:rsid w:val="002F0F36"/>
    <w:rsid w:val="002F158C"/>
    <w:rsid w:val="002F1764"/>
    <w:rsid w:val="002F2823"/>
    <w:rsid w:val="002F3B73"/>
    <w:rsid w:val="002F3B8F"/>
    <w:rsid w:val="002F4093"/>
    <w:rsid w:val="002F4648"/>
    <w:rsid w:val="002F5620"/>
    <w:rsid w:val="002F5636"/>
    <w:rsid w:val="002F5744"/>
    <w:rsid w:val="002F6A62"/>
    <w:rsid w:val="002F7035"/>
    <w:rsid w:val="00300C0F"/>
    <w:rsid w:val="00300E2B"/>
    <w:rsid w:val="003022A5"/>
    <w:rsid w:val="00302A43"/>
    <w:rsid w:val="0030421E"/>
    <w:rsid w:val="00305043"/>
    <w:rsid w:val="0030514A"/>
    <w:rsid w:val="003055E4"/>
    <w:rsid w:val="00305A79"/>
    <w:rsid w:val="0030639A"/>
    <w:rsid w:val="00306AB9"/>
    <w:rsid w:val="00306B44"/>
    <w:rsid w:val="00307803"/>
    <w:rsid w:val="00307E51"/>
    <w:rsid w:val="00310488"/>
    <w:rsid w:val="00310514"/>
    <w:rsid w:val="00310BCE"/>
    <w:rsid w:val="00311159"/>
    <w:rsid w:val="00311363"/>
    <w:rsid w:val="00312E88"/>
    <w:rsid w:val="0031343A"/>
    <w:rsid w:val="00314A48"/>
    <w:rsid w:val="00314D41"/>
    <w:rsid w:val="00314D43"/>
    <w:rsid w:val="003155AD"/>
    <w:rsid w:val="0031583C"/>
    <w:rsid w:val="00315867"/>
    <w:rsid w:val="00316067"/>
    <w:rsid w:val="00316D1D"/>
    <w:rsid w:val="003176FC"/>
    <w:rsid w:val="00317B68"/>
    <w:rsid w:val="00320A6A"/>
    <w:rsid w:val="003210A0"/>
    <w:rsid w:val="00321150"/>
    <w:rsid w:val="0032220A"/>
    <w:rsid w:val="00322705"/>
    <w:rsid w:val="00322D2D"/>
    <w:rsid w:val="003260D7"/>
    <w:rsid w:val="00326EB1"/>
    <w:rsid w:val="00330773"/>
    <w:rsid w:val="00331A64"/>
    <w:rsid w:val="00332076"/>
    <w:rsid w:val="00333279"/>
    <w:rsid w:val="003345D5"/>
    <w:rsid w:val="00334FBD"/>
    <w:rsid w:val="00336697"/>
    <w:rsid w:val="00337497"/>
    <w:rsid w:val="00337B3B"/>
    <w:rsid w:val="0034033B"/>
    <w:rsid w:val="003403AB"/>
    <w:rsid w:val="003414A4"/>
    <w:rsid w:val="003415AF"/>
    <w:rsid w:val="00341766"/>
    <w:rsid w:val="003418CB"/>
    <w:rsid w:val="00341921"/>
    <w:rsid w:val="00342AD8"/>
    <w:rsid w:val="00343DBA"/>
    <w:rsid w:val="003445D5"/>
    <w:rsid w:val="0034600C"/>
    <w:rsid w:val="00346350"/>
    <w:rsid w:val="00346D07"/>
    <w:rsid w:val="0034768A"/>
    <w:rsid w:val="00351B6F"/>
    <w:rsid w:val="00351E31"/>
    <w:rsid w:val="0035279E"/>
    <w:rsid w:val="00352F73"/>
    <w:rsid w:val="003530E7"/>
    <w:rsid w:val="003531B1"/>
    <w:rsid w:val="00353BC4"/>
    <w:rsid w:val="0035468E"/>
    <w:rsid w:val="00354BBE"/>
    <w:rsid w:val="00355873"/>
    <w:rsid w:val="0035660F"/>
    <w:rsid w:val="0035745D"/>
    <w:rsid w:val="00361FA3"/>
    <w:rsid w:val="0036272A"/>
    <w:rsid w:val="003628B9"/>
    <w:rsid w:val="00362B12"/>
    <w:rsid w:val="00362D8F"/>
    <w:rsid w:val="00364C75"/>
    <w:rsid w:val="00365525"/>
    <w:rsid w:val="0036566C"/>
    <w:rsid w:val="00365E88"/>
    <w:rsid w:val="003670D4"/>
    <w:rsid w:val="00367724"/>
    <w:rsid w:val="00367838"/>
    <w:rsid w:val="00370360"/>
    <w:rsid w:val="003710BA"/>
    <w:rsid w:val="0037205F"/>
    <w:rsid w:val="00372AC9"/>
    <w:rsid w:val="003739D5"/>
    <w:rsid w:val="00374170"/>
    <w:rsid w:val="00374CF0"/>
    <w:rsid w:val="003751DF"/>
    <w:rsid w:val="003770F6"/>
    <w:rsid w:val="0038047A"/>
    <w:rsid w:val="00380C9C"/>
    <w:rsid w:val="00381AED"/>
    <w:rsid w:val="0038271C"/>
    <w:rsid w:val="003832DA"/>
    <w:rsid w:val="00383E37"/>
    <w:rsid w:val="0038473E"/>
    <w:rsid w:val="00386529"/>
    <w:rsid w:val="00387A52"/>
    <w:rsid w:val="003904A1"/>
    <w:rsid w:val="00391AA0"/>
    <w:rsid w:val="00392240"/>
    <w:rsid w:val="003924D1"/>
    <w:rsid w:val="00393042"/>
    <w:rsid w:val="003931C1"/>
    <w:rsid w:val="00394865"/>
    <w:rsid w:val="00394AD5"/>
    <w:rsid w:val="00395A19"/>
    <w:rsid w:val="0039642D"/>
    <w:rsid w:val="00396673"/>
    <w:rsid w:val="00396942"/>
    <w:rsid w:val="00397D83"/>
    <w:rsid w:val="00397D8C"/>
    <w:rsid w:val="003A13F5"/>
    <w:rsid w:val="003A20D6"/>
    <w:rsid w:val="003A2AF1"/>
    <w:rsid w:val="003A2E40"/>
    <w:rsid w:val="003A5177"/>
    <w:rsid w:val="003A58F0"/>
    <w:rsid w:val="003A678C"/>
    <w:rsid w:val="003A6AA8"/>
    <w:rsid w:val="003A751E"/>
    <w:rsid w:val="003B0158"/>
    <w:rsid w:val="003B0178"/>
    <w:rsid w:val="003B0FD1"/>
    <w:rsid w:val="003B1E67"/>
    <w:rsid w:val="003B40B6"/>
    <w:rsid w:val="003B56DB"/>
    <w:rsid w:val="003B6EC8"/>
    <w:rsid w:val="003B7184"/>
    <w:rsid w:val="003B755E"/>
    <w:rsid w:val="003B7AE7"/>
    <w:rsid w:val="003C067F"/>
    <w:rsid w:val="003C19B8"/>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5435"/>
    <w:rsid w:val="003D5A6F"/>
    <w:rsid w:val="003D644A"/>
    <w:rsid w:val="003D6A21"/>
    <w:rsid w:val="003D7719"/>
    <w:rsid w:val="003E03D2"/>
    <w:rsid w:val="003E1231"/>
    <w:rsid w:val="003E3091"/>
    <w:rsid w:val="003E40EE"/>
    <w:rsid w:val="003E5406"/>
    <w:rsid w:val="003E613E"/>
    <w:rsid w:val="003F01F4"/>
    <w:rsid w:val="003F059F"/>
    <w:rsid w:val="003F1C1B"/>
    <w:rsid w:val="003F20F6"/>
    <w:rsid w:val="003F3A2F"/>
    <w:rsid w:val="003F50A0"/>
    <w:rsid w:val="003F5AF3"/>
    <w:rsid w:val="003F5BF6"/>
    <w:rsid w:val="003F67E0"/>
    <w:rsid w:val="003F7BA6"/>
    <w:rsid w:val="003F7D75"/>
    <w:rsid w:val="00400584"/>
    <w:rsid w:val="00400A89"/>
    <w:rsid w:val="00401144"/>
    <w:rsid w:val="004016B6"/>
    <w:rsid w:val="00401C78"/>
    <w:rsid w:val="004047D9"/>
    <w:rsid w:val="00404831"/>
    <w:rsid w:val="00407661"/>
    <w:rsid w:val="00410314"/>
    <w:rsid w:val="0041060D"/>
    <w:rsid w:val="0041085E"/>
    <w:rsid w:val="00411565"/>
    <w:rsid w:val="00412063"/>
    <w:rsid w:val="00412D2A"/>
    <w:rsid w:val="00412EB1"/>
    <w:rsid w:val="00413A9C"/>
    <w:rsid w:val="00413DDE"/>
    <w:rsid w:val="00414118"/>
    <w:rsid w:val="004145A8"/>
    <w:rsid w:val="00414687"/>
    <w:rsid w:val="00414C75"/>
    <w:rsid w:val="004156E7"/>
    <w:rsid w:val="00415D85"/>
    <w:rsid w:val="00416084"/>
    <w:rsid w:val="004168AB"/>
    <w:rsid w:val="004169FB"/>
    <w:rsid w:val="00421B26"/>
    <w:rsid w:val="004227F7"/>
    <w:rsid w:val="0042479F"/>
    <w:rsid w:val="00424F8C"/>
    <w:rsid w:val="004269A2"/>
    <w:rsid w:val="004271BA"/>
    <w:rsid w:val="004277A3"/>
    <w:rsid w:val="00430497"/>
    <w:rsid w:val="00430EA5"/>
    <w:rsid w:val="00433173"/>
    <w:rsid w:val="004339F1"/>
    <w:rsid w:val="004345BE"/>
    <w:rsid w:val="00434DC1"/>
    <w:rsid w:val="00435074"/>
    <w:rsid w:val="004350F4"/>
    <w:rsid w:val="00437989"/>
    <w:rsid w:val="004412A0"/>
    <w:rsid w:val="00441394"/>
    <w:rsid w:val="00442337"/>
    <w:rsid w:val="004432F4"/>
    <w:rsid w:val="00446408"/>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124C"/>
    <w:rsid w:val="004612FA"/>
    <w:rsid w:val="00461B6C"/>
    <w:rsid w:val="00461E39"/>
    <w:rsid w:val="0046241D"/>
    <w:rsid w:val="0046288D"/>
    <w:rsid w:val="00462D3A"/>
    <w:rsid w:val="00462E1A"/>
    <w:rsid w:val="00463521"/>
    <w:rsid w:val="00463680"/>
    <w:rsid w:val="00464075"/>
    <w:rsid w:val="004642FA"/>
    <w:rsid w:val="0046503C"/>
    <w:rsid w:val="004657D2"/>
    <w:rsid w:val="00465AA3"/>
    <w:rsid w:val="00465AB4"/>
    <w:rsid w:val="00465D61"/>
    <w:rsid w:val="004670DE"/>
    <w:rsid w:val="00470200"/>
    <w:rsid w:val="004702E5"/>
    <w:rsid w:val="00470BDA"/>
    <w:rsid w:val="00471125"/>
    <w:rsid w:val="00471140"/>
    <w:rsid w:val="00471BDB"/>
    <w:rsid w:val="00473AEE"/>
    <w:rsid w:val="0047437A"/>
    <w:rsid w:val="00474CED"/>
    <w:rsid w:val="00475472"/>
    <w:rsid w:val="00477F2E"/>
    <w:rsid w:val="00480823"/>
    <w:rsid w:val="00480E42"/>
    <w:rsid w:val="00481085"/>
    <w:rsid w:val="0048168B"/>
    <w:rsid w:val="004824F4"/>
    <w:rsid w:val="004830F6"/>
    <w:rsid w:val="0048400C"/>
    <w:rsid w:val="00484576"/>
    <w:rsid w:val="00484C5D"/>
    <w:rsid w:val="0048543E"/>
    <w:rsid w:val="004868C1"/>
    <w:rsid w:val="0048750F"/>
    <w:rsid w:val="00487B61"/>
    <w:rsid w:val="004900B0"/>
    <w:rsid w:val="00490319"/>
    <w:rsid w:val="0049105B"/>
    <w:rsid w:val="0049190C"/>
    <w:rsid w:val="00491AD7"/>
    <w:rsid w:val="00491D9D"/>
    <w:rsid w:val="004928A3"/>
    <w:rsid w:val="00492A49"/>
    <w:rsid w:val="004935A0"/>
    <w:rsid w:val="004938D9"/>
    <w:rsid w:val="004940C0"/>
    <w:rsid w:val="0049454D"/>
    <w:rsid w:val="00494755"/>
    <w:rsid w:val="00496383"/>
    <w:rsid w:val="00496426"/>
    <w:rsid w:val="004A1AA9"/>
    <w:rsid w:val="004A1AD4"/>
    <w:rsid w:val="004A2AC3"/>
    <w:rsid w:val="004A495F"/>
    <w:rsid w:val="004A568E"/>
    <w:rsid w:val="004A64B0"/>
    <w:rsid w:val="004A7544"/>
    <w:rsid w:val="004A7603"/>
    <w:rsid w:val="004B0133"/>
    <w:rsid w:val="004B11A9"/>
    <w:rsid w:val="004B1C4C"/>
    <w:rsid w:val="004B2E9C"/>
    <w:rsid w:val="004B4223"/>
    <w:rsid w:val="004B535B"/>
    <w:rsid w:val="004B58DE"/>
    <w:rsid w:val="004B6B0F"/>
    <w:rsid w:val="004B6F88"/>
    <w:rsid w:val="004B7365"/>
    <w:rsid w:val="004B768E"/>
    <w:rsid w:val="004C0351"/>
    <w:rsid w:val="004C27D1"/>
    <w:rsid w:val="004C3096"/>
    <w:rsid w:val="004C3D1F"/>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2659"/>
    <w:rsid w:val="004E32B6"/>
    <w:rsid w:val="004E399B"/>
    <w:rsid w:val="004E39EE"/>
    <w:rsid w:val="004E475C"/>
    <w:rsid w:val="004E56E0"/>
    <w:rsid w:val="004E7329"/>
    <w:rsid w:val="004F0538"/>
    <w:rsid w:val="004F1388"/>
    <w:rsid w:val="004F1B44"/>
    <w:rsid w:val="004F2CB0"/>
    <w:rsid w:val="004F5CE8"/>
    <w:rsid w:val="004F5E51"/>
    <w:rsid w:val="004F61EE"/>
    <w:rsid w:val="004F737B"/>
    <w:rsid w:val="004F73E5"/>
    <w:rsid w:val="004F7C1A"/>
    <w:rsid w:val="005016B0"/>
    <w:rsid w:val="005017D4"/>
    <w:rsid w:val="005017F7"/>
    <w:rsid w:val="00501FA7"/>
    <w:rsid w:val="00503288"/>
    <w:rsid w:val="005034DC"/>
    <w:rsid w:val="005038F8"/>
    <w:rsid w:val="00505BFA"/>
    <w:rsid w:val="005066BE"/>
    <w:rsid w:val="005070B9"/>
    <w:rsid w:val="005071B4"/>
    <w:rsid w:val="005071F6"/>
    <w:rsid w:val="00507687"/>
    <w:rsid w:val="005117A9"/>
    <w:rsid w:val="00511F57"/>
    <w:rsid w:val="00512362"/>
    <w:rsid w:val="005124A9"/>
    <w:rsid w:val="0051402A"/>
    <w:rsid w:val="00514626"/>
    <w:rsid w:val="00514E1B"/>
    <w:rsid w:val="00515CBE"/>
    <w:rsid w:val="00515E2B"/>
    <w:rsid w:val="005204DA"/>
    <w:rsid w:val="00521093"/>
    <w:rsid w:val="0052146A"/>
    <w:rsid w:val="00522A7E"/>
    <w:rsid w:val="00522F20"/>
    <w:rsid w:val="0052355B"/>
    <w:rsid w:val="00523B94"/>
    <w:rsid w:val="005249FF"/>
    <w:rsid w:val="00524E62"/>
    <w:rsid w:val="00525220"/>
    <w:rsid w:val="00525D90"/>
    <w:rsid w:val="00527244"/>
    <w:rsid w:val="005308DB"/>
    <w:rsid w:val="00530A2E"/>
    <w:rsid w:val="00530B6B"/>
    <w:rsid w:val="00530C02"/>
    <w:rsid w:val="00530EAD"/>
    <w:rsid w:val="00530FBE"/>
    <w:rsid w:val="005330A1"/>
    <w:rsid w:val="00533159"/>
    <w:rsid w:val="005339DB"/>
    <w:rsid w:val="00534C89"/>
    <w:rsid w:val="00535138"/>
    <w:rsid w:val="00535892"/>
    <w:rsid w:val="00535EB5"/>
    <w:rsid w:val="00537336"/>
    <w:rsid w:val="005377DC"/>
    <w:rsid w:val="00537AC9"/>
    <w:rsid w:val="00540634"/>
    <w:rsid w:val="00541573"/>
    <w:rsid w:val="0054293C"/>
    <w:rsid w:val="0054348A"/>
    <w:rsid w:val="005459D1"/>
    <w:rsid w:val="00545C3C"/>
    <w:rsid w:val="00547826"/>
    <w:rsid w:val="00547E22"/>
    <w:rsid w:val="00550683"/>
    <w:rsid w:val="00551217"/>
    <w:rsid w:val="005535BC"/>
    <w:rsid w:val="00554596"/>
    <w:rsid w:val="005548DC"/>
    <w:rsid w:val="0055527B"/>
    <w:rsid w:val="005554EB"/>
    <w:rsid w:val="005556D5"/>
    <w:rsid w:val="00556158"/>
    <w:rsid w:val="005609EC"/>
    <w:rsid w:val="005625AD"/>
    <w:rsid w:val="005634F2"/>
    <w:rsid w:val="005635D1"/>
    <w:rsid w:val="00563834"/>
    <w:rsid w:val="005650B7"/>
    <w:rsid w:val="005655EC"/>
    <w:rsid w:val="005658AE"/>
    <w:rsid w:val="0056590B"/>
    <w:rsid w:val="005663D5"/>
    <w:rsid w:val="00566846"/>
    <w:rsid w:val="0057045F"/>
    <w:rsid w:val="005706EF"/>
    <w:rsid w:val="005707F9"/>
    <w:rsid w:val="00571777"/>
    <w:rsid w:val="005729DE"/>
    <w:rsid w:val="00572FF1"/>
    <w:rsid w:val="00576BA7"/>
    <w:rsid w:val="0057764A"/>
    <w:rsid w:val="005778EE"/>
    <w:rsid w:val="005806AC"/>
    <w:rsid w:val="00580FF5"/>
    <w:rsid w:val="0058156D"/>
    <w:rsid w:val="00581AFC"/>
    <w:rsid w:val="00583ACC"/>
    <w:rsid w:val="0058519C"/>
    <w:rsid w:val="005859ED"/>
    <w:rsid w:val="00585E2E"/>
    <w:rsid w:val="0059149A"/>
    <w:rsid w:val="00592F41"/>
    <w:rsid w:val="0059309C"/>
    <w:rsid w:val="00593258"/>
    <w:rsid w:val="00595668"/>
    <w:rsid w:val="005956EE"/>
    <w:rsid w:val="00595B3E"/>
    <w:rsid w:val="0059629E"/>
    <w:rsid w:val="005972D2"/>
    <w:rsid w:val="0059745E"/>
    <w:rsid w:val="005A083E"/>
    <w:rsid w:val="005A1774"/>
    <w:rsid w:val="005A2B25"/>
    <w:rsid w:val="005A444A"/>
    <w:rsid w:val="005A4A96"/>
    <w:rsid w:val="005A5A91"/>
    <w:rsid w:val="005A6F13"/>
    <w:rsid w:val="005A75F2"/>
    <w:rsid w:val="005B06E3"/>
    <w:rsid w:val="005B315E"/>
    <w:rsid w:val="005B4802"/>
    <w:rsid w:val="005B56A4"/>
    <w:rsid w:val="005B6008"/>
    <w:rsid w:val="005B730E"/>
    <w:rsid w:val="005C0173"/>
    <w:rsid w:val="005C02BC"/>
    <w:rsid w:val="005C1D5D"/>
    <w:rsid w:val="005C1EA6"/>
    <w:rsid w:val="005C24DF"/>
    <w:rsid w:val="005C27A0"/>
    <w:rsid w:val="005C2C79"/>
    <w:rsid w:val="005C3AC8"/>
    <w:rsid w:val="005C4AD9"/>
    <w:rsid w:val="005C51AD"/>
    <w:rsid w:val="005C61C1"/>
    <w:rsid w:val="005C73DB"/>
    <w:rsid w:val="005C7797"/>
    <w:rsid w:val="005D0B99"/>
    <w:rsid w:val="005D1CB6"/>
    <w:rsid w:val="005D1F41"/>
    <w:rsid w:val="005D308E"/>
    <w:rsid w:val="005D3A48"/>
    <w:rsid w:val="005D3B3A"/>
    <w:rsid w:val="005D615D"/>
    <w:rsid w:val="005D682F"/>
    <w:rsid w:val="005D75A3"/>
    <w:rsid w:val="005D761F"/>
    <w:rsid w:val="005D7AF8"/>
    <w:rsid w:val="005E17BF"/>
    <w:rsid w:val="005E366A"/>
    <w:rsid w:val="005E377A"/>
    <w:rsid w:val="005E439C"/>
    <w:rsid w:val="005E49A3"/>
    <w:rsid w:val="005E4D7A"/>
    <w:rsid w:val="005E69B0"/>
    <w:rsid w:val="005E6ADC"/>
    <w:rsid w:val="005E7AD4"/>
    <w:rsid w:val="005F062F"/>
    <w:rsid w:val="005F0749"/>
    <w:rsid w:val="005F0987"/>
    <w:rsid w:val="005F2145"/>
    <w:rsid w:val="005F216A"/>
    <w:rsid w:val="005F2CA0"/>
    <w:rsid w:val="005F317A"/>
    <w:rsid w:val="005F3883"/>
    <w:rsid w:val="005F4610"/>
    <w:rsid w:val="005F505C"/>
    <w:rsid w:val="005F5145"/>
    <w:rsid w:val="005F654F"/>
    <w:rsid w:val="005F7E69"/>
    <w:rsid w:val="006016E1"/>
    <w:rsid w:val="006029AF"/>
    <w:rsid w:val="00602D27"/>
    <w:rsid w:val="006037D6"/>
    <w:rsid w:val="006046D2"/>
    <w:rsid w:val="00604ADD"/>
    <w:rsid w:val="00605E4A"/>
    <w:rsid w:val="00607541"/>
    <w:rsid w:val="00607570"/>
    <w:rsid w:val="00607966"/>
    <w:rsid w:val="00607F52"/>
    <w:rsid w:val="006107DE"/>
    <w:rsid w:val="006112E5"/>
    <w:rsid w:val="006139CC"/>
    <w:rsid w:val="00613C43"/>
    <w:rsid w:val="006144A1"/>
    <w:rsid w:val="00615D8E"/>
    <w:rsid w:val="00615EBB"/>
    <w:rsid w:val="00616096"/>
    <w:rsid w:val="006160A2"/>
    <w:rsid w:val="00616625"/>
    <w:rsid w:val="00620033"/>
    <w:rsid w:val="00621482"/>
    <w:rsid w:val="00621FD3"/>
    <w:rsid w:val="006222A6"/>
    <w:rsid w:val="006231A2"/>
    <w:rsid w:val="00623FA1"/>
    <w:rsid w:val="00624421"/>
    <w:rsid w:val="0062457C"/>
    <w:rsid w:val="00624E68"/>
    <w:rsid w:val="0062644B"/>
    <w:rsid w:val="00627B31"/>
    <w:rsid w:val="006302AA"/>
    <w:rsid w:val="00633B32"/>
    <w:rsid w:val="00633DC2"/>
    <w:rsid w:val="0063520E"/>
    <w:rsid w:val="0063593D"/>
    <w:rsid w:val="006363BD"/>
    <w:rsid w:val="00636C31"/>
    <w:rsid w:val="00636EF5"/>
    <w:rsid w:val="00636F5D"/>
    <w:rsid w:val="00637133"/>
    <w:rsid w:val="0064020F"/>
    <w:rsid w:val="00640C42"/>
    <w:rsid w:val="006412DC"/>
    <w:rsid w:val="006414F0"/>
    <w:rsid w:val="00641698"/>
    <w:rsid w:val="00642BC6"/>
    <w:rsid w:val="00643AE1"/>
    <w:rsid w:val="00644152"/>
    <w:rsid w:val="00644273"/>
    <w:rsid w:val="00644790"/>
    <w:rsid w:val="00645739"/>
    <w:rsid w:val="00646070"/>
    <w:rsid w:val="00646274"/>
    <w:rsid w:val="006466F7"/>
    <w:rsid w:val="00647486"/>
    <w:rsid w:val="006501AF"/>
    <w:rsid w:val="00650DDE"/>
    <w:rsid w:val="00651C71"/>
    <w:rsid w:val="0065244B"/>
    <w:rsid w:val="00652F16"/>
    <w:rsid w:val="006547D7"/>
    <w:rsid w:val="0065505B"/>
    <w:rsid w:val="00655092"/>
    <w:rsid w:val="00656A12"/>
    <w:rsid w:val="00657AC5"/>
    <w:rsid w:val="00660FA3"/>
    <w:rsid w:val="006621CB"/>
    <w:rsid w:val="006623C9"/>
    <w:rsid w:val="00663074"/>
    <w:rsid w:val="00663720"/>
    <w:rsid w:val="0066390A"/>
    <w:rsid w:val="0066440B"/>
    <w:rsid w:val="0066657B"/>
    <w:rsid w:val="006670AC"/>
    <w:rsid w:val="00670155"/>
    <w:rsid w:val="00670285"/>
    <w:rsid w:val="0067038F"/>
    <w:rsid w:val="00670390"/>
    <w:rsid w:val="006712A4"/>
    <w:rsid w:val="00671596"/>
    <w:rsid w:val="00672002"/>
    <w:rsid w:val="00672307"/>
    <w:rsid w:val="00672C1B"/>
    <w:rsid w:val="006754F9"/>
    <w:rsid w:val="00677B34"/>
    <w:rsid w:val="006808C6"/>
    <w:rsid w:val="00680931"/>
    <w:rsid w:val="00681347"/>
    <w:rsid w:val="00682668"/>
    <w:rsid w:val="00682676"/>
    <w:rsid w:val="006831D2"/>
    <w:rsid w:val="0068345A"/>
    <w:rsid w:val="006849D3"/>
    <w:rsid w:val="00685E17"/>
    <w:rsid w:val="00686D8C"/>
    <w:rsid w:val="00687474"/>
    <w:rsid w:val="00690E13"/>
    <w:rsid w:val="006912FC"/>
    <w:rsid w:val="00692A68"/>
    <w:rsid w:val="00692DEC"/>
    <w:rsid w:val="00693FF5"/>
    <w:rsid w:val="006943D6"/>
    <w:rsid w:val="00695948"/>
    <w:rsid w:val="00695D85"/>
    <w:rsid w:val="00696A7B"/>
    <w:rsid w:val="006A0DA8"/>
    <w:rsid w:val="006A2D68"/>
    <w:rsid w:val="006A30A2"/>
    <w:rsid w:val="006A5EEF"/>
    <w:rsid w:val="006A630E"/>
    <w:rsid w:val="006A6D23"/>
    <w:rsid w:val="006A764E"/>
    <w:rsid w:val="006A795F"/>
    <w:rsid w:val="006A7B78"/>
    <w:rsid w:val="006B05AD"/>
    <w:rsid w:val="006B1697"/>
    <w:rsid w:val="006B25DE"/>
    <w:rsid w:val="006B404E"/>
    <w:rsid w:val="006B4229"/>
    <w:rsid w:val="006B5525"/>
    <w:rsid w:val="006B579E"/>
    <w:rsid w:val="006B7460"/>
    <w:rsid w:val="006B79A8"/>
    <w:rsid w:val="006B7EA0"/>
    <w:rsid w:val="006C1C3B"/>
    <w:rsid w:val="006C3E5B"/>
    <w:rsid w:val="006C4E43"/>
    <w:rsid w:val="006C59B3"/>
    <w:rsid w:val="006C643E"/>
    <w:rsid w:val="006C6B85"/>
    <w:rsid w:val="006D0D18"/>
    <w:rsid w:val="006D1929"/>
    <w:rsid w:val="006D2932"/>
    <w:rsid w:val="006D2DB6"/>
    <w:rsid w:val="006D35A8"/>
    <w:rsid w:val="006D3671"/>
    <w:rsid w:val="006D4176"/>
    <w:rsid w:val="006D47FD"/>
    <w:rsid w:val="006D7344"/>
    <w:rsid w:val="006D76ED"/>
    <w:rsid w:val="006D7D6D"/>
    <w:rsid w:val="006E0387"/>
    <w:rsid w:val="006E0443"/>
    <w:rsid w:val="006E0A73"/>
    <w:rsid w:val="006E0D96"/>
    <w:rsid w:val="006E0FEE"/>
    <w:rsid w:val="006E12EB"/>
    <w:rsid w:val="006E13A6"/>
    <w:rsid w:val="006E2D73"/>
    <w:rsid w:val="006E34C5"/>
    <w:rsid w:val="006E390A"/>
    <w:rsid w:val="006E397F"/>
    <w:rsid w:val="006E4902"/>
    <w:rsid w:val="006E5F44"/>
    <w:rsid w:val="006E6527"/>
    <w:rsid w:val="006E6C11"/>
    <w:rsid w:val="006F1AD8"/>
    <w:rsid w:val="006F21A9"/>
    <w:rsid w:val="006F21B8"/>
    <w:rsid w:val="006F2F65"/>
    <w:rsid w:val="006F30CE"/>
    <w:rsid w:val="006F4628"/>
    <w:rsid w:val="006F4F53"/>
    <w:rsid w:val="006F5890"/>
    <w:rsid w:val="006F69D2"/>
    <w:rsid w:val="006F75DF"/>
    <w:rsid w:val="006F7720"/>
    <w:rsid w:val="006F7C0C"/>
    <w:rsid w:val="00700755"/>
    <w:rsid w:val="00700E4A"/>
    <w:rsid w:val="007012CB"/>
    <w:rsid w:val="007016E6"/>
    <w:rsid w:val="00701DBF"/>
    <w:rsid w:val="007026F4"/>
    <w:rsid w:val="00703B58"/>
    <w:rsid w:val="00705390"/>
    <w:rsid w:val="00705557"/>
    <w:rsid w:val="0070608D"/>
    <w:rsid w:val="0070646B"/>
    <w:rsid w:val="0071004B"/>
    <w:rsid w:val="007109A6"/>
    <w:rsid w:val="007126C9"/>
    <w:rsid w:val="007127A9"/>
    <w:rsid w:val="007130A2"/>
    <w:rsid w:val="00715179"/>
    <w:rsid w:val="00715463"/>
    <w:rsid w:val="00715520"/>
    <w:rsid w:val="007160F3"/>
    <w:rsid w:val="0071619A"/>
    <w:rsid w:val="00721F04"/>
    <w:rsid w:val="00722764"/>
    <w:rsid w:val="00724927"/>
    <w:rsid w:val="00724C8E"/>
    <w:rsid w:val="00725E61"/>
    <w:rsid w:val="00726CE4"/>
    <w:rsid w:val="00727EA2"/>
    <w:rsid w:val="00727EDA"/>
    <w:rsid w:val="00730245"/>
    <w:rsid w:val="00730655"/>
    <w:rsid w:val="00731168"/>
    <w:rsid w:val="00731400"/>
    <w:rsid w:val="00731D77"/>
    <w:rsid w:val="00731D9E"/>
    <w:rsid w:val="00732360"/>
    <w:rsid w:val="00732738"/>
    <w:rsid w:val="0073390A"/>
    <w:rsid w:val="00734E64"/>
    <w:rsid w:val="007359FD"/>
    <w:rsid w:val="00735F7B"/>
    <w:rsid w:val="007363CB"/>
    <w:rsid w:val="00736B37"/>
    <w:rsid w:val="00737E9B"/>
    <w:rsid w:val="00740812"/>
    <w:rsid w:val="00740A35"/>
    <w:rsid w:val="007424F9"/>
    <w:rsid w:val="007427C0"/>
    <w:rsid w:val="007430E7"/>
    <w:rsid w:val="007438FE"/>
    <w:rsid w:val="007442CA"/>
    <w:rsid w:val="0074466B"/>
    <w:rsid w:val="00745DF7"/>
    <w:rsid w:val="00746A58"/>
    <w:rsid w:val="00746D48"/>
    <w:rsid w:val="00747D6C"/>
    <w:rsid w:val="007510DF"/>
    <w:rsid w:val="00751D78"/>
    <w:rsid w:val="00751EAC"/>
    <w:rsid w:val="007520B4"/>
    <w:rsid w:val="0075297D"/>
    <w:rsid w:val="00752D94"/>
    <w:rsid w:val="007563E5"/>
    <w:rsid w:val="00756C0A"/>
    <w:rsid w:val="007577C8"/>
    <w:rsid w:val="007608E6"/>
    <w:rsid w:val="00760C22"/>
    <w:rsid w:val="0076118B"/>
    <w:rsid w:val="00764247"/>
    <w:rsid w:val="007648AA"/>
    <w:rsid w:val="00764F0A"/>
    <w:rsid w:val="007655D5"/>
    <w:rsid w:val="00765C71"/>
    <w:rsid w:val="007666D6"/>
    <w:rsid w:val="007671A3"/>
    <w:rsid w:val="007678A4"/>
    <w:rsid w:val="00767F11"/>
    <w:rsid w:val="00772167"/>
    <w:rsid w:val="0077315B"/>
    <w:rsid w:val="0077342A"/>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2F0"/>
    <w:rsid w:val="007A2F10"/>
    <w:rsid w:val="007A3252"/>
    <w:rsid w:val="007A41A2"/>
    <w:rsid w:val="007A4320"/>
    <w:rsid w:val="007A6A40"/>
    <w:rsid w:val="007A79FD"/>
    <w:rsid w:val="007B077C"/>
    <w:rsid w:val="007B0B9D"/>
    <w:rsid w:val="007B26E3"/>
    <w:rsid w:val="007B3516"/>
    <w:rsid w:val="007B39A3"/>
    <w:rsid w:val="007B3BF0"/>
    <w:rsid w:val="007B4370"/>
    <w:rsid w:val="007B54D2"/>
    <w:rsid w:val="007B5A43"/>
    <w:rsid w:val="007B5C8F"/>
    <w:rsid w:val="007B709B"/>
    <w:rsid w:val="007B71D1"/>
    <w:rsid w:val="007B7962"/>
    <w:rsid w:val="007C1343"/>
    <w:rsid w:val="007C28CA"/>
    <w:rsid w:val="007C3511"/>
    <w:rsid w:val="007C3BA3"/>
    <w:rsid w:val="007C472B"/>
    <w:rsid w:val="007C4CC5"/>
    <w:rsid w:val="007C4DA9"/>
    <w:rsid w:val="007C5EF1"/>
    <w:rsid w:val="007C62D4"/>
    <w:rsid w:val="007C6E6E"/>
    <w:rsid w:val="007C727C"/>
    <w:rsid w:val="007C784D"/>
    <w:rsid w:val="007C7BF5"/>
    <w:rsid w:val="007D0910"/>
    <w:rsid w:val="007D19B7"/>
    <w:rsid w:val="007D31F9"/>
    <w:rsid w:val="007D5131"/>
    <w:rsid w:val="007D607E"/>
    <w:rsid w:val="007D732E"/>
    <w:rsid w:val="007D75E5"/>
    <w:rsid w:val="007D773E"/>
    <w:rsid w:val="007D78A9"/>
    <w:rsid w:val="007E066E"/>
    <w:rsid w:val="007E0698"/>
    <w:rsid w:val="007E1356"/>
    <w:rsid w:val="007E20FC"/>
    <w:rsid w:val="007E24F5"/>
    <w:rsid w:val="007E25C4"/>
    <w:rsid w:val="007E57E4"/>
    <w:rsid w:val="007E7062"/>
    <w:rsid w:val="007E706A"/>
    <w:rsid w:val="007E7C8D"/>
    <w:rsid w:val="007E7EEC"/>
    <w:rsid w:val="007F02F8"/>
    <w:rsid w:val="007F092F"/>
    <w:rsid w:val="007F0E11"/>
    <w:rsid w:val="007F0E1E"/>
    <w:rsid w:val="007F1A68"/>
    <w:rsid w:val="007F294C"/>
    <w:rsid w:val="007F29A7"/>
    <w:rsid w:val="007F3056"/>
    <w:rsid w:val="007F3065"/>
    <w:rsid w:val="007F3798"/>
    <w:rsid w:val="007F5E67"/>
    <w:rsid w:val="007F6223"/>
    <w:rsid w:val="007F67F7"/>
    <w:rsid w:val="007F6892"/>
    <w:rsid w:val="007F78A0"/>
    <w:rsid w:val="008004B4"/>
    <w:rsid w:val="00800C5B"/>
    <w:rsid w:val="00801582"/>
    <w:rsid w:val="008031BD"/>
    <w:rsid w:val="008042EB"/>
    <w:rsid w:val="008045B0"/>
    <w:rsid w:val="00805BE8"/>
    <w:rsid w:val="00806639"/>
    <w:rsid w:val="008070D7"/>
    <w:rsid w:val="008071EB"/>
    <w:rsid w:val="008118EA"/>
    <w:rsid w:val="00813EB7"/>
    <w:rsid w:val="00813F47"/>
    <w:rsid w:val="00814FCA"/>
    <w:rsid w:val="0081542C"/>
    <w:rsid w:val="00816078"/>
    <w:rsid w:val="008164D2"/>
    <w:rsid w:val="008177E3"/>
    <w:rsid w:val="00817D95"/>
    <w:rsid w:val="00820203"/>
    <w:rsid w:val="00821D41"/>
    <w:rsid w:val="00822139"/>
    <w:rsid w:val="00822638"/>
    <w:rsid w:val="008237DC"/>
    <w:rsid w:val="00823AA9"/>
    <w:rsid w:val="00824380"/>
    <w:rsid w:val="008248E6"/>
    <w:rsid w:val="008255B9"/>
    <w:rsid w:val="00825CD8"/>
    <w:rsid w:val="00827324"/>
    <w:rsid w:val="008273AD"/>
    <w:rsid w:val="00827F77"/>
    <w:rsid w:val="008300DB"/>
    <w:rsid w:val="0083276F"/>
    <w:rsid w:val="00833A49"/>
    <w:rsid w:val="00833AD8"/>
    <w:rsid w:val="00833B70"/>
    <w:rsid w:val="00835437"/>
    <w:rsid w:val="008372F9"/>
    <w:rsid w:val="00837458"/>
    <w:rsid w:val="008378FE"/>
    <w:rsid w:val="00837AAE"/>
    <w:rsid w:val="00841344"/>
    <w:rsid w:val="008429AD"/>
    <w:rsid w:val="008429DB"/>
    <w:rsid w:val="0084415C"/>
    <w:rsid w:val="0084526E"/>
    <w:rsid w:val="008462A2"/>
    <w:rsid w:val="00846F89"/>
    <w:rsid w:val="008472C5"/>
    <w:rsid w:val="008474E4"/>
    <w:rsid w:val="00847B8C"/>
    <w:rsid w:val="00847E6C"/>
    <w:rsid w:val="00850570"/>
    <w:rsid w:val="00850BE9"/>
    <w:rsid w:val="00850C75"/>
    <w:rsid w:val="00850E39"/>
    <w:rsid w:val="008519E5"/>
    <w:rsid w:val="008542A2"/>
    <w:rsid w:val="0085477A"/>
    <w:rsid w:val="0085496C"/>
    <w:rsid w:val="00854FE3"/>
    <w:rsid w:val="00855107"/>
    <w:rsid w:val="00855173"/>
    <w:rsid w:val="008557D9"/>
    <w:rsid w:val="00855BF7"/>
    <w:rsid w:val="00856214"/>
    <w:rsid w:val="0085695C"/>
    <w:rsid w:val="00856978"/>
    <w:rsid w:val="0085761F"/>
    <w:rsid w:val="00860BBE"/>
    <w:rsid w:val="008615CA"/>
    <w:rsid w:val="00861DA0"/>
    <w:rsid w:val="00862089"/>
    <w:rsid w:val="008634DE"/>
    <w:rsid w:val="008634ED"/>
    <w:rsid w:val="00864212"/>
    <w:rsid w:val="008660B4"/>
    <w:rsid w:val="00866D5B"/>
    <w:rsid w:val="00866FF5"/>
    <w:rsid w:val="008672C7"/>
    <w:rsid w:val="00867654"/>
    <w:rsid w:val="008679DE"/>
    <w:rsid w:val="00871DFF"/>
    <w:rsid w:val="0087332D"/>
    <w:rsid w:val="0087336B"/>
    <w:rsid w:val="008733DA"/>
    <w:rsid w:val="00873E1F"/>
    <w:rsid w:val="008740A8"/>
    <w:rsid w:val="00874C16"/>
    <w:rsid w:val="00874D39"/>
    <w:rsid w:val="00875457"/>
    <w:rsid w:val="0087582C"/>
    <w:rsid w:val="00876A2D"/>
    <w:rsid w:val="00877AF5"/>
    <w:rsid w:val="00881703"/>
    <w:rsid w:val="008825E1"/>
    <w:rsid w:val="00882CC4"/>
    <w:rsid w:val="00882F40"/>
    <w:rsid w:val="00883028"/>
    <w:rsid w:val="008838D7"/>
    <w:rsid w:val="008846D9"/>
    <w:rsid w:val="00884E9A"/>
    <w:rsid w:val="0088561D"/>
    <w:rsid w:val="00885A28"/>
    <w:rsid w:val="008869C1"/>
    <w:rsid w:val="00886D1F"/>
    <w:rsid w:val="00887504"/>
    <w:rsid w:val="00890734"/>
    <w:rsid w:val="00890DA5"/>
    <w:rsid w:val="00891C2F"/>
    <w:rsid w:val="00891EE1"/>
    <w:rsid w:val="00893987"/>
    <w:rsid w:val="0089430D"/>
    <w:rsid w:val="00896345"/>
    <w:rsid w:val="008963EF"/>
    <w:rsid w:val="0089649C"/>
    <w:rsid w:val="0089688E"/>
    <w:rsid w:val="008A0D4C"/>
    <w:rsid w:val="008A0D91"/>
    <w:rsid w:val="008A1ED3"/>
    <w:rsid w:val="008A1FBE"/>
    <w:rsid w:val="008A2669"/>
    <w:rsid w:val="008A2C0A"/>
    <w:rsid w:val="008A449F"/>
    <w:rsid w:val="008A504E"/>
    <w:rsid w:val="008B3047"/>
    <w:rsid w:val="008B3122"/>
    <w:rsid w:val="008B3194"/>
    <w:rsid w:val="008B5AE7"/>
    <w:rsid w:val="008B5B53"/>
    <w:rsid w:val="008B5C2F"/>
    <w:rsid w:val="008C10AC"/>
    <w:rsid w:val="008C1535"/>
    <w:rsid w:val="008C1F15"/>
    <w:rsid w:val="008C2564"/>
    <w:rsid w:val="008C2B1B"/>
    <w:rsid w:val="008C3082"/>
    <w:rsid w:val="008C4E16"/>
    <w:rsid w:val="008C5F85"/>
    <w:rsid w:val="008C60E9"/>
    <w:rsid w:val="008C7D86"/>
    <w:rsid w:val="008C7D92"/>
    <w:rsid w:val="008D1B7C"/>
    <w:rsid w:val="008D292B"/>
    <w:rsid w:val="008D38CC"/>
    <w:rsid w:val="008D6045"/>
    <w:rsid w:val="008D6657"/>
    <w:rsid w:val="008D69B0"/>
    <w:rsid w:val="008D6E9B"/>
    <w:rsid w:val="008D71CC"/>
    <w:rsid w:val="008D71FF"/>
    <w:rsid w:val="008D79EB"/>
    <w:rsid w:val="008D7B8E"/>
    <w:rsid w:val="008D7F71"/>
    <w:rsid w:val="008E0964"/>
    <w:rsid w:val="008E1F60"/>
    <w:rsid w:val="008E303F"/>
    <w:rsid w:val="008E307E"/>
    <w:rsid w:val="008E3B61"/>
    <w:rsid w:val="008E4226"/>
    <w:rsid w:val="008E4269"/>
    <w:rsid w:val="008E55D3"/>
    <w:rsid w:val="008E73BC"/>
    <w:rsid w:val="008E788C"/>
    <w:rsid w:val="008F0216"/>
    <w:rsid w:val="008F05F9"/>
    <w:rsid w:val="008F0A77"/>
    <w:rsid w:val="008F0E4E"/>
    <w:rsid w:val="008F2765"/>
    <w:rsid w:val="008F3288"/>
    <w:rsid w:val="008F4586"/>
    <w:rsid w:val="008F4DD1"/>
    <w:rsid w:val="008F6056"/>
    <w:rsid w:val="008F6C08"/>
    <w:rsid w:val="008F77B7"/>
    <w:rsid w:val="00900E91"/>
    <w:rsid w:val="00902C07"/>
    <w:rsid w:val="009033C6"/>
    <w:rsid w:val="009043D2"/>
    <w:rsid w:val="00905783"/>
    <w:rsid w:val="00905804"/>
    <w:rsid w:val="00905D29"/>
    <w:rsid w:val="0090668C"/>
    <w:rsid w:val="00906A5D"/>
    <w:rsid w:val="009101E2"/>
    <w:rsid w:val="00910FB2"/>
    <w:rsid w:val="00912289"/>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6E32"/>
    <w:rsid w:val="00926EF4"/>
    <w:rsid w:val="00927316"/>
    <w:rsid w:val="009274BE"/>
    <w:rsid w:val="0092762C"/>
    <w:rsid w:val="00927AEE"/>
    <w:rsid w:val="00930A68"/>
    <w:rsid w:val="0093133D"/>
    <w:rsid w:val="00931EEE"/>
    <w:rsid w:val="0093276D"/>
    <w:rsid w:val="00932B8F"/>
    <w:rsid w:val="00933D12"/>
    <w:rsid w:val="0093461D"/>
    <w:rsid w:val="00935972"/>
    <w:rsid w:val="00935A07"/>
    <w:rsid w:val="00936073"/>
    <w:rsid w:val="00936137"/>
    <w:rsid w:val="00936885"/>
    <w:rsid w:val="00937065"/>
    <w:rsid w:val="00940285"/>
    <w:rsid w:val="00940D0A"/>
    <w:rsid w:val="00940DBF"/>
    <w:rsid w:val="009415B0"/>
    <w:rsid w:val="00942DA1"/>
    <w:rsid w:val="009451BF"/>
    <w:rsid w:val="00945695"/>
    <w:rsid w:val="00946DA8"/>
    <w:rsid w:val="00947789"/>
    <w:rsid w:val="00947E7E"/>
    <w:rsid w:val="00950303"/>
    <w:rsid w:val="00950650"/>
    <w:rsid w:val="009507B3"/>
    <w:rsid w:val="0095139A"/>
    <w:rsid w:val="00952086"/>
    <w:rsid w:val="009521C2"/>
    <w:rsid w:val="00952658"/>
    <w:rsid w:val="00953037"/>
    <w:rsid w:val="00953E16"/>
    <w:rsid w:val="009542AC"/>
    <w:rsid w:val="009545B8"/>
    <w:rsid w:val="0095465B"/>
    <w:rsid w:val="0095500B"/>
    <w:rsid w:val="0095617A"/>
    <w:rsid w:val="00956813"/>
    <w:rsid w:val="00961024"/>
    <w:rsid w:val="00961BB2"/>
    <w:rsid w:val="00962108"/>
    <w:rsid w:val="009638B0"/>
    <w:rsid w:val="009638D6"/>
    <w:rsid w:val="00963DE0"/>
    <w:rsid w:val="00963EB8"/>
    <w:rsid w:val="00964EDE"/>
    <w:rsid w:val="00967B3E"/>
    <w:rsid w:val="00967B6C"/>
    <w:rsid w:val="009704F1"/>
    <w:rsid w:val="009705C7"/>
    <w:rsid w:val="00972882"/>
    <w:rsid w:val="00973494"/>
    <w:rsid w:val="009735C6"/>
    <w:rsid w:val="00973638"/>
    <w:rsid w:val="0097408E"/>
    <w:rsid w:val="00974421"/>
    <w:rsid w:val="00974BB2"/>
    <w:rsid w:val="00974FA7"/>
    <w:rsid w:val="009756E5"/>
    <w:rsid w:val="00975A83"/>
    <w:rsid w:val="00975A9E"/>
    <w:rsid w:val="00977A8C"/>
    <w:rsid w:val="009813F3"/>
    <w:rsid w:val="00982087"/>
    <w:rsid w:val="00982B86"/>
    <w:rsid w:val="00983910"/>
    <w:rsid w:val="0098485C"/>
    <w:rsid w:val="00985021"/>
    <w:rsid w:val="00987883"/>
    <w:rsid w:val="00987AA6"/>
    <w:rsid w:val="00987FDE"/>
    <w:rsid w:val="0099010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8E6"/>
    <w:rsid w:val="009A7598"/>
    <w:rsid w:val="009B02A5"/>
    <w:rsid w:val="009B04BD"/>
    <w:rsid w:val="009B1AF5"/>
    <w:rsid w:val="009B1DF8"/>
    <w:rsid w:val="009B2E6B"/>
    <w:rsid w:val="009B2F88"/>
    <w:rsid w:val="009B3D20"/>
    <w:rsid w:val="009B3D69"/>
    <w:rsid w:val="009B4B0F"/>
    <w:rsid w:val="009B5418"/>
    <w:rsid w:val="009B6EA1"/>
    <w:rsid w:val="009C0727"/>
    <w:rsid w:val="009C0EE4"/>
    <w:rsid w:val="009C37B3"/>
    <w:rsid w:val="009C395B"/>
    <w:rsid w:val="009C3C80"/>
    <w:rsid w:val="009C492F"/>
    <w:rsid w:val="009C51C3"/>
    <w:rsid w:val="009C5A24"/>
    <w:rsid w:val="009C66FA"/>
    <w:rsid w:val="009C6AEC"/>
    <w:rsid w:val="009D0D2A"/>
    <w:rsid w:val="009D1320"/>
    <w:rsid w:val="009D2AE0"/>
    <w:rsid w:val="009D2FF2"/>
    <w:rsid w:val="009D3226"/>
    <w:rsid w:val="009D3385"/>
    <w:rsid w:val="009D3E0B"/>
    <w:rsid w:val="009D4370"/>
    <w:rsid w:val="009D484D"/>
    <w:rsid w:val="009D4862"/>
    <w:rsid w:val="009D58F7"/>
    <w:rsid w:val="009D5E21"/>
    <w:rsid w:val="009D5E7E"/>
    <w:rsid w:val="009D793C"/>
    <w:rsid w:val="009E027F"/>
    <w:rsid w:val="009E0ED1"/>
    <w:rsid w:val="009E0F86"/>
    <w:rsid w:val="009E16A9"/>
    <w:rsid w:val="009E2A9E"/>
    <w:rsid w:val="009E375F"/>
    <w:rsid w:val="009E39D4"/>
    <w:rsid w:val="009E3D99"/>
    <w:rsid w:val="009E422F"/>
    <w:rsid w:val="009E433B"/>
    <w:rsid w:val="009E5401"/>
    <w:rsid w:val="009E5499"/>
    <w:rsid w:val="009E560F"/>
    <w:rsid w:val="009E5736"/>
    <w:rsid w:val="009E6D82"/>
    <w:rsid w:val="009E7B1A"/>
    <w:rsid w:val="009F20BF"/>
    <w:rsid w:val="009F534A"/>
    <w:rsid w:val="009F5480"/>
    <w:rsid w:val="009F7F64"/>
    <w:rsid w:val="00A00EBD"/>
    <w:rsid w:val="00A018F9"/>
    <w:rsid w:val="00A02F3B"/>
    <w:rsid w:val="00A030C7"/>
    <w:rsid w:val="00A03FD6"/>
    <w:rsid w:val="00A04549"/>
    <w:rsid w:val="00A04934"/>
    <w:rsid w:val="00A04C1A"/>
    <w:rsid w:val="00A0602D"/>
    <w:rsid w:val="00A06EF7"/>
    <w:rsid w:val="00A07515"/>
    <w:rsid w:val="00A0758F"/>
    <w:rsid w:val="00A1204F"/>
    <w:rsid w:val="00A12085"/>
    <w:rsid w:val="00A139DE"/>
    <w:rsid w:val="00A13A96"/>
    <w:rsid w:val="00A1445B"/>
    <w:rsid w:val="00A156F8"/>
    <w:rsid w:val="00A1570A"/>
    <w:rsid w:val="00A15B73"/>
    <w:rsid w:val="00A15F22"/>
    <w:rsid w:val="00A161CA"/>
    <w:rsid w:val="00A16C77"/>
    <w:rsid w:val="00A1728D"/>
    <w:rsid w:val="00A200CB"/>
    <w:rsid w:val="00A211B4"/>
    <w:rsid w:val="00A22FC0"/>
    <w:rsid w:val="00A23311"/>
    <w:rsid w:val="00A259AE"/>
    <w:rsid w:val="00A25EC6"/>
    <w:rsid w:val="00A25F13"/>
    <w:rsid w:val="00A265FB"/>
    <w:rsid w:val="00A30347"/>
    <w:rsid w:val="00A3040A"/>
    <w:rsid w:val="00A33DDF"/>
    <w:rsid w:val="00A3423A"/>
    <w:rsid w:val="00A34547"/>
    <w:rsid w:val="00A34839"/>
    <w:rsid w:val="00A35C45"/>
    <w:rsid w:val="00A36690"/>
    <w:rsid w:val="00A376B7"/>
    <w:rsid w:val="00A37ACE"/>
    <w:rsid w:val="00A4055F"/>
    <w:rsid w:val="00A40601"/>
    <w:rsid w:val="00A40D5D"/>
    <w:rsid w:val="00A41BF5"/>
    <w:rsid w:val="00A41F89"/>
    <w:rsid w:val="00A429F2"/>
    <w:rsid w:val="00A44778"/>
    <w:rsid w:val="00A450F1"/>
    <w:rsid w:val="00A469E7"/>
    <w:rsid w:val="00A51623"/>
    <w:rsid w:val="00A535E3"/>
    <w:rsid w:val="00A541FB"/>
    <w:rsid w:val="00A54D94"/>
    <w:rsid w:val="00A55057"/>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3617"/>
    <w:rsid w:val="00A7362A"/>
    <w:rsid w:val="00A73D90"/>
    <w:rsid w:val="00A74159"/>
    <w:rsid w:val="00A76D93"/>
    <w:rsid w:val="00A77D3C"/>
    <w:rsid w:val="00A80682"/>
    <w:rsid w:val="00A80875"/>
    <w:rsid w:val="00A81B15"/>
    <w:rsid w:val="00A81EBA"/>
    <w:rsid w:val="00A82B7F"/>
    <w:rsid w:val="00A837FF"/>
    <w:rsid w:val="00A84DC8"/>
    <w:rsid w:val="00A859FB"/>
    <w:rsid w:val="00A85DBC"/>
    <w:rsid w:val="00A86A0A"/>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216"/>
    <w:rsid w:val="00AA33D2"/>
    <w:rsid w:val="00AA3B0C"/>
    <w:rsid w:val="00AA4C1D"/>
    <w:rsid w:val="00AA5B34"/>
    <w:rsid w:val="00AA6961"/>
    <w:rsid w:val="00AA6F8D"/>
    <w:rsid w:val="00AA7859"/>
    <w:rsid w:val="00AB0686"/>
    <w:rsid w:val="00AB0AF6"/>
    <w:rsid w:val="00AB0C57"/>
    <w:rsid w:val="00AB1195"/>
    <w:rsid w:val="00AB1C7A"/>
    <w:rsid w:val="00AB2B7E"/>
    <w:rsid w:val="00AB2BC2"/>
    <w:rsid w:val="00AB4182"/>
    <w:rsid w:val="00AC0535"/>
    <w:rsid w:val="00AC05B7"/>
    <w:rsid w:val="00AC096E"/>
    <w:rsid w:val="00AC1650"/>
    <w:rsid w:val="00AC18BE"/>
    <w:rsid w:val="00AC27DB"/>
    <w:rsid w:val="00AC34FE"/>
    <w:rsid w:val="00AC6D6B"/>
    <w:rsid w:val="00AD0856"/>
    <w:rsid w:val="00AD236D"/>
    <w:rsid w:val="00AD2619"/>
    <w:rsid w:val="00AD2F10"/>
    <w:rsid w:val="00AD35A6"/>
    <w:rsid w:val="00AD3902"/>
    <w:rsid w:val="00AD4C2C"/>
    <w:rsid w:val="00AD4DE0"/>
    <w:rsid w:val="00AD5BC8"/>
    <w:rsid w:val="00AD6DD8"/>
    <w:rsid w:val="00AD6E2F"/>
    <w:rsid w:val="00AD71F4"/>
    <w:rsid w:val="00AD735C"/>
    <w:rsid w:val="00AD7599"/>
    <w:rsid w:val="00AD7736"/>
    <w:rsid w:val="00AD7CA8"/>
    <w:rsid w:val="00AE06A2"/>
    <w:rsid w:val="00AE10CE"/>
    <w:rsid w:val="00AE1446"/>
    <w:rsid w:val="00AE1D9E"/>
    <w:rsid w:val="00AE2168"/>
    <w:rsid w:val="00AE2D39"/>
    <w:rsid w:val="00AE2DB1"/>
    <w:rsid w:val="00AE32BC"/>
    <w:rsid w:val="00AE4BF1"/>
    <w:rsid w:val="00AE55B4"/>
    <w:rsid w:val="00AE5DC7"/>
    <w:rsid w:val="00AE66B9"/>
    <w:rsid w:val="00AE7095"/>
    <w:rsid w:val="00AE70D4"/>
    <w:rsid w:val="00AE7495"/>
    <w:rsid w:val="00AE77EE"/>
    <w:rsid w:val="00AE7868"/>
    <w:rsid w:val="00AF03C6"/>
    <w:rsid w:val="00AF0407"/>
    <w:rsid w:val="00AF128A"/>
    <w:rsid w:val="00AF1A01"/>
    <w:rsid w:val="00AF22A8"/>
    <w:rsid w:val="00AF266C"/>
    <w:rsid w:val="00AF334D"/>
    <w:rsid w:val="00AF4D5A"/>
    <w:rsid w:val="00AF4D8B"/>
    <w:rsid w:val="00AF50ED"/>
    <w:rsid w:val="00AF51F8"/>
    <w:rsid w:val="00AF5E18"/>
    <w:rsid w:val="00AF7305"/>
    <w:rsid w:val="00AF7B5F"/>
    <w:rsid w:val="00B017CD"/>
    <w:rsid w:val="00B0238E"/>
    <w:rsid w:val="00B02A45"/>
    <w:rsid w:val="00B03424"/>
    <w:rsid w:val="00B0351C"/>
    <w:rsid w:val="00B03611"/>
    <w:rsid w:val="00B04700"/>
    <w:rsid w:val="00B04ED0"/>
    <w:rsid w:val="00B050D7"/>
    <w:rsid w:val="00B059C2"/>
    <w:rsid w:val="00B06712"/>
    <w:rsid w:val="00B067CA"/>
    <w:rsid w:val="00B06C0E"/>
    <w:rsid w:val="00B07447"/>
    <w:rsid w:val="00B0789A"/>
    <w:rsid w:val="00B1242F"/>
    <w:rsid w:val="00B12B26"/>
    <w:rsid w:val="00B1551A"/>
    <w:rsid w:val="00B15734"/>
    <w:rsid w:val="00B163F8"/>
    <w:rsid w:val="00B165F8"/>
    <w:rsid w:val="00B16621"/>
    <w:rsid w:val="00B17586"/>
    <w:rsid w:val="00B201B1"/>
    <w:rsid w:val="00B20B6C"/>
    <w:rsid w:val="00B2472D"/>
    <w:rsid w:val="00B24CA0"/>
    <w:rsid w:val="00B250CF"/>
    <w:rsid w:val="00B2549F"/>
    <w:rsid w:val="00B25A09"/>
    <w:rsid w:val="00B25AC6"/>
    <w:rsid w:val="00B25F03"/>
    <w:rsid w:val="00B26722"/>
    <w:rsid w:val="00B302A0"/>
    <w:rsid w:val="00B30587"/>
    <w:rsid w:val="00B31FD5"/>
    <w:rsid w:val="00B32785"/>
    <w:rsid w:val="00B336AC"/>
    <w:rsid w:val="00B4108D"/>
    <w:rsid w:val="00B41968"/>
    <w:rsid w:val="00B423F4"/>
    <w:rsid w:val="00B43943"/>
    <w:rsid w:val="00B44476"/>
    <w:rsid w:val="00B44604"/>
    <w:rsid w:val="00B44A92"/>
    <w:rsid w:val="00B46E8E"/>
    <w:rsid w:val="00B47253"/>
    <w:rsid w:val="00B47533"/>
    <w:rsid w:val="00B505AB"/>
    <w:rsid w:val="00B50CF5"/>
    <w:rsid w:val="00B513BA"/>
    <w:rsid w:val="00B52355"/>
    <w:rsid w:val="00B5287B"/>
    <w:rsid w:val="00B52A3B"/>
    <w:rsid w:val="00B5326B"/>
    <w:rsid w:val="00B55021"/>
    <w:rsid w:val="00B555DE"/>
    <w:rsid w:val="00B5590B"/>
    <w:rsid w:val="00B562B3"/>
    <w:rsid w:val="00B57265"/>
    <w:rsid w:val="00B606EB"/>
    <w:rsid w:val="00B60C89"/>
    <w:rsid w:val="00B61861"/>
    <w:rsid w:val="00B61B4F"/>
    <w:rsid w:val="00B62A39"/>
    <w:rsid w:val="00B633AE"/>
    <w:rsid w:val="00B64A00"/>
    <w:rsid w:val="00B65153"/>
    <w:rsid w:val="00B665D2"/>
    <w:rsid w:val="00B6737C"/>
    <w:rsid w:val="00B707AE"/>
    <w:rsid w:val="00B720F2"/>
    <w:rsid w:val="00B7214D"/>
    <w:rsid w:val="00B74372"/>
    <w:rsid w:val="00B74C3E"/>
    <w:rsid w:val="00B74E9F"/>
    <w:rsid w:val="00B74F11"/>
    <w:rsid w:val="00B75525"/>
    <w:rsid w:val="00B757DC"/>
    <w:rsid w:val="00B75F77"/>
    <w:rsid w:val="00B76383"/>
    <w:rsid w:val="00B80283"/>
    <w:rsid w:val="00B8095F"/>
    <w:rsid w:val="00B80A20"/>
    <w:rsid w:val="00B80B0C"/>
    <w:rsid w:val="00B80B11"/>
    <w:rsid w:val="00B82873"/>
    <w:rsid w:val="00B831AE"/>
    <w:rsid w:val="00B83866"/>
    <w:rsid w:val="00B8437F"/>
    <w:rsid w:val="00B8446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280"/>
    <w:rsid w:val="00BA5FF8"/>
    <w:rsid w:val="00BA61E3"/>
    <w:rsid w:val="00BA72DC"/>
    <w:rsid w:val="00BA73C4"/>
    <w:rsid w:val="00BB14F1"/>
    <w:rsid w:val="00BB168A"/>
    <w:rsid w:val="00BB1D8F"/>
    <w:rsid w:val="00BB2AA2"/>
    <w:rsid w:val="00BB348F"/>
    <w:rsid w:val="00BB42F9"/>
    <w:rsid w:val="00BB572E"/>
    <w:rsid w:val="00BB74FD"/>
    <w:rsid w:val="00BC106D"/>
    <w:rsid w:val="00BC28CA"/>
    <w:rsid w:val="00BC3C48"/>
    <w:rsid w:val="00BC4280"/>
    <w:rsid w:val="00BC5982"/>
    <w:rsid w:val="00BC60BF"/>
    <w:rsid w:val="00BC6CB6"/>
    <w:rsid w:val="00BD00D6"/>
    <w:rsid w:val="00BD0DF6"/>
    <w:rsid w:val="00BD23DA"/>
    <w:rsid w:val="00BD28BF"/>
    <w:rsid w:val="00BD3AFD"/>
    <w:rsid w:val="00BD3D82"/>
    <w:rsid w:val="00BD42CB"/>
    <w:rsid w:val="00BD4617"/>
    <w:rsid w:val="00BD6404"/>
    <w:rsid w:val="00BD648C"/>
    <w:rsid w:val="00BD74DA"/>
    <w:rsid w:val="00BD7C0B"/>
    <w:rsid w:val="00BE0341"/>
    <w:rsid w:val="00BE1C81"/>
    <w:rsid w:val="00BE33AE"/>
    <w:rsid w:val="00BE346F"/>
    <w:rsid w:val="00BF0275"/>
    <w:rsid w:val="00BF046F"/>
    <w:rsid w:val="00BF28BD"/>
    <w:rsid w:val="00BF2B9A"/>
    <w:rsid w:val="00BF302A"/>
    <w:rsid w:val="00BF5D1A"/>
    <w:rsid w:val="00BF6A85"/>
    <w:rsid w:val="00C0006C"/>
    <w:rsid w:val="00C00DC2"/>
    <w:rsid w:val="00C01731"/>
    <w:rsid w:val="00C01D50"/>
    <w:rsid w:val="00C0204B"/>
    <w:rsid w:val="00C02C5C"/>
    <w:rsid w:val="00C04AB9"/>
    <w:rsid w:val="00C04C70"/>
    <w:rsid w:val="00C056DC"/>
    <w:rsid w:val="00C06BFD"/>
    <w:rsid w:val="00C1020C"/>
    <w:rsid w:val="00C1042A"/>
    <w:rsid w:val="00C10631"/>
    <w:rsid w:val="00C10EAF"/>
    <w:rsid w:val="00C12943"/>
    <w:rsid w:val="00C12F8F"/>
    <w:rsid w:val="00C1329B"/>
    <w:rsid w:val="00C1572F"/>
    <w:rsid w:val="00C16BC7"/>
    <w:rsid w:val="00C2141E"/>
    <w:rsid w:val="00C21629"/>
    <w:rsid w:val="00C22A18"/>
    <w:rsid w:val="00C22BC3"/>
    <w:rsid w:val="00C24C05"/>
    <w:rsid w:val="00C24D2F"/>
    <w:rsid w:val="00C26222"/>
    <w:rsid w:val="00C26341"/>
    <w:rsid w:val="00C278F5"/>
    <w:rsid w:val="00C27B22"/>
    <w:rsid w:val="00C30A5A"/>
    <w:rsid w:val="00C310AA"/>
    <w:rsid w:val="00C31283"/>
    <w:rsid w:val="00C316BC"/>
    <w:rsid w:val="00C319B7"/>
    <w:rsid w:val="00C3336D"/>
    <w:rsid w:val="00C33B65"/>
    <w:rsid w:val="00C33C48"/>
    <w:rsid w:val="00C33EEB"/>
    <w:rsid w:val="00C340E5"/>
    <w:rsid w:val="00C34BE1"/>
    <w:rsid w:val="00C35AA7"/>
    <w:rsid w:val="00C35EE4"/>
    <w:rsid w:val="00C367B0"/>
    <w:rsid w:val="00C412F3"/>
    <w:rsid w:val="00C4320F"/>
    <w:rsid w:val="00C43291"/>
    <w:rsid w:val="00C435E2"/>
    <w:rsid w:val="00C43BA1"/>
    <w:rsid w:val="00C43DAB"/>
    <w:rsid w:val="00C448B0"/>
    <w:rsid w:val="00C44F37"/>
    <w:rsid w:val="00C45EE4"/>
    <w:rsid w:val="00C4798E"/>
    <w:rsid w:val="00C47F08"/>
    <w:rsid w:val="00C5091A"/>
    <w:rsid w:val="00C514A6"/>
    <w:rsid w:val="00C52CEF"/>
    <w:rsid w:val="00C52FFA"/>
    <w:rsid w:val="00C5586D"/>
    <w:rsid w:val="00C55EF0"/>
    <w:rsid w:val="00C56032"/>
    <w:rsid w:val="00C56FEA"/>
    <w:rsid w:val="00C5726A"/>
    <w:rsid w:val="00C5731F"/>
    <w:rsid w:val="00C5739F"/>
    <w:rsid w:val="00C57CF0"/>
    <w:rsid w:val="00C62A31"/>
    <w:rsid w:val="00C63557"/>
    <w:rsid w:val="00C642AB"/>
    <w:rsid w:val="00C649BD"/>
    <w:rsid w:val="00C655F1"/>
    <w:rsid w:val="00C65891"/>
    <w:rsid w:val="00C660C3"/>
    <w:rsid w:val="00C664E6"/>
    <w:rsid w:val="00C66AC9"/>
    <w:rsid w:val="00C67057"/>
    <w:rsid w:val="00C67A13"/>
    <w:rsid w:val="00C7119B"/>
    <w:rsid w:val="00C713FA"/>
    <w:rsid w:val="00C71779"/>
    <w:rsid w:val="00C724D3"/>
    <w:rsid w:val="00C73300"/>
    <w:rsid w:val="00C73FF3"/>
    <w:rsid w:val="00C75CDE"/>
    <w:rsid w:val="00C77DD9"/>
    <w:rsid w:val="00C80175"/>
    <w:rsid w:val="00C816C5"/>
    <w:rsid w:val="00C8223E"/>
    <w:rsid w:val="00C826B6"/>
    <w:rsid w:val="00C82D45"/>
    <w:rsid w:val="00C837C8"/>
    <w:rsid w:val="00C83BE6"/>
    <w:rsid w:val="00C8503D"/>
    <w:rsid w:val="00C85354"/>
    <w:rsid w:val="00C8555B"/>
    <w:rsid w:val="00C85594"/>
    <w:rsid w:val="00C86ABA"/>
    <w:rsid w:val="00C92055"/>
    <w:rsid w:val="00C92689"/>
    <w:rsid w:val="00C93C8D"/>
    <w:rsid w:val="00C9425B"/>
    <w:rsid w:val="00C943F3"/>
    <w:rsid w:val="00C94C5B"/>
    <w:rsid w:val="00C95E4A"/>
    <w:rsid w:val="00C96522"/>
    <w:rsid w:val="00C96F84"/>
    <w:rsid w:val="00C9723B"/>
    <w:rsid w:val="00CA08C6"/>
    <w:rsid w:val="00CA0A77"/>
    <w:rsid w:val="00CA0F17"/>
    <w:rsid w:val="00CA1D52"/>
    <w:rsid w:val="00CA2729"/>
    <w:rsid w:val="00CA2930"/>
    <w:rsid w:val="00CA3057"/>
    <w:rsid w:val="00CA35A2"/>
    <w:rsid w:val="00CA45F8"/>
    <w:rsid w:val="00CA5515"/>
    <w:rsid w:val="00CA56C8"/>
    <w:rsid w:val="00CA7361"/>
    <w:rsid w:val="00CB004D"/>
    <w:rsid w:val="00CB0305"/>
    <w:rsid w:val="00CB0FEB"/>
    <w:rsid w:val="00CB1439"/>
    <w:rsid w:val="00CB189E"/>
    <w:rsid w:val="00CB2335"/>
    <w:rsid w:val="00CB32D4"/>
    <w:rsid w:val="00CB33C7"/>
    <w:rsid w:val="00CB3AED"/>
    <w:rsid w:val="00CB3B85"/>
    <w:rsid w:val="00CB3EAD"/>
    <w:rsid w:val="00CB5291"/>
    <w:rsid w:val="00CB67C5"/>
    <w:rsid w:val="00CB6DA7"/>
    <w:rsid w:val="00CB7205"/>
    <w:rsid w:val="00CB7E4C"/>
    <w:rsid w:val="00CC001E"/>
    <w:rsid w:val="00CC0041"/>
    <w:rsid w:val="00CC1503"/>
    <w:rsid w:val="00CC1AE3"/>
    <w:rsid w:val="00CC25B4"/>
    <w:rsid w:val="00CC2C11"/>
    <w:rsid w:val="00CC4830"/>
    <w:rsid w:val="00CC5F88"/>
    <w:rsid w:val="00CC657E"/>
    <w:rsid w:val="00CC69C8"/>
    <w:rsid w:val="00CC77A2"/>
    <w:rsid w:val="00CD02FD"/>
    <w:rsid w:val="00CD1DF7"/>
    <w:rsid w:val="00CD2C57"/>
    <w:rsid w:val="00CD307E"/>
    <w:rsid w:val="00CD3438"/>
    <w:rsid w:val="00CD629F"/>
    <w:rsid w:val="00CD6A1B"/>
    <w:rsid w:val="00CD709C"/>
    <w:rsid w:val="00CD7C35"/>
    <w:rsid w:val="00CE0A4D"/>
    <w:rsid w:val="00CE0A7F"/>
    <w:rsid w:val="00CE15FD"/>
    <w:rsid w:val="00CE1718"/>
    <w:rsid w:val="00CE3EB1"/>
    <w:rsid w:val="00CE4DAE"/>
    <w:rsid w:val="00CE56D8"/>
    <w:rsid w:val="00CE63EF"/>
    <w:rsid w:val="00CF1990"/>
    <w:rsid w:val="00CF2016"/>
    <w:rsid w:val="00CF2D63"/>
    <w:rsid w:val="00CF3268"/>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7ECB"/>
    <w:rsid w:val="00D21303"/>
    <w:rsid w:val="00D2204B"/>
    <w:rsid w:val="00D24224"/>
    <w:rsid w:val="00D2501D"/>
    <w:rsid w:val="00D2505C"/>
    <w:rsid w:val="00D258D0"/>
    <w:rsid w:val="00D25910"/>
    <w:rsid w:val="00D2685F"/>
    <w:rsid w:val="00D26A88"/>
    <w:rsid w:val="00D26AF5"/>
    <w:rsid w:val="00D26EB5"/>
    <w:rsid w:val="00D275A4"/>
    <w:rsid w:val="00D3188C"/>
    <w:rsid w:val="00D31C2B"/>
    <w:rsid w:val="00D3249D"/>
    <w:rsid w:val="00D328E4"/>
    <w:rsid w:val="00D32CD7"/>
    <w:rsid w:val="00D32D49"/>
    <w:rsid w:val="00D3344E"/>
    <w:rsid w:val="00D336A1"/>
    <w:rsid w:val="00D341AF"/>
    <w:rsid w:val="00D34756"/>
    <w:rsid w:val="00D35B36"/>
    <w:rsid w:val="00D35F9B"/>
    <w:rsid w:val="00D364BF"/>
    <w:rsid w:val="00D36B69"/>
    <w:rsid w:val="00D4020F"/>
    <w:rsid w:val="00D408DD"/>
    <w:rsid w:val="00D41745"/>
    <w:rsid w:val="00D43AA8"/>
    <w:rsid w:val="00D43B7A"/>
    <w:rsid w:val="00D451D2"/>
    <w:rsid w:val="00D45805"/>
    <w:rsid w:val="00D45CFC"/>
    <w:rsid w:val="00D45D72"/>
    <w:rsid w:val="00D45D7E"/>
    <w:rsid w:val="00D45DFD"/>
    <w:rsid w:val="00D46F6E"/>
    <w:rsid w:val="00D47AC1"/>
    <w:rsid w:val="00D47FE6"/>
    <w:rsid w:val="00D50B59"/>
    <w:rsid w:val="00D50F55"/>
    <w:rsid w:val="00D51954"/>
    <w:rsid w:val="00D51F98"/>
    <w:rsid w:val="00D520E4"/>
    <w:rsid w:val="00D520F0"/>
    <w:rsid w:val="00D53103"/>
    <w:rsid w:val="00D53A38"/>
    <w:rsid w:val="00D54AAB"/>
    <w:rsid w:val="00D55B71"/>
    <w:rsid w:val="00D55E44"/>
    <w:rsid w:val="00D572C6"/>
    <w:rsid w:val="00D575DD"/>
    <w:rsid w:val="00D57DFA"/>
    <w:rsid w:val="00D6040A"/>
    <w:rsid w:val="00D630BF"/>
    <w:rsid w:val="00D639AD"/>
    <w:rsid w:val="00D64444"/>
    <w:rsid w:val="00D64C17"/>
    <w:rsid w:val="00D653DB"/>
    <w:rsid w:val="00D65C46"/>
    <w:rsid w:val="00D65CF2"/>
    <w:rsid w:val="00D6796D"/>
    <w:rsid w:val="00D67FCF"/>
    <w:rsid w:val="00D7048F"/>
    <w:rsid w:val="00D709CE"/>
    <w:rsid w:val="00D70C50"/>
    <w:rsid w:val="00D71F73"/>
    <w:rsid w:val="00D72124"/>
    <w:rsid w:val="00D72F28"/>
    <w:rsid w:val="00D74ED7"/>
    <w:rsid w:val="00D75002"/>
    <w:rsid w:val="00D75294"/>
    <w:rsid w:val="00D75A3B"/>
    <w:rsid w:val="00D77652"/>
    <w:rsid w:val="00D80172"/>
    <w:rsid w:val="00D806EB"/>
    <w:rsid w:val="00D80786"/>
    <w:rsid w:val="00D8087F"/>
    <w:rsid w:val="00D80FDE"/>
    <w:rsid w:val="00D81CAB"/>
    <w:rsid w:val="00D82135"/>
    <w:rsid w:val="00D82D1E"/>
    <w:rsid w:val="00D83E1C"/>
    <w:rsid w:val="00D83ECF"/>
    <w:rsid w:val="00D84363"/>
    <w:rsid w:val="00D8576F"/>
    <w:rsid w:val="00D8677F"/>
    <w:rsid w:val="00D8726B"/>
    <w:rsid w:val="00D8766C"/>
    <w:rsid w:val="00D9159F"/>
    <w:rsid w:val="00D92A11"/>
    <w:rsid w:val="00D92F45"/>
    <w:rsid w:val="00D93F99"/>
    <w:rsid w:val="00D97F0C"/>
    <w:rsid w:val="00DA12BF"/>
    <w:rsid w:val="00DA1439"/>
    <w:rsid w:val="00DA19C7"/>
    <w:rsid w:val="00DA26EA"/>
    <w:rsid w:val="00DA2B29"/>
    <w:rsid w:val="00DA3A86"/>
    <w:rsid w:val="00DA3C1E"/>
    <w:rsid w:val="00DA3F1E"/>
    <w:rsid w:val="00DA6B1A"/>
    <w:rsid w:val="00DA74CF"/>
    <w:rsid w:val="00DA754E"/>
    <w:rsid w:val="00DB181D"/>
    <w:rsid w:val="00DB26FE"/>
    <w:rsid w:val="00DB41AB"/>
    <w:rsid w:val="00DB4D53"/>
    <w:rsid w:val="00DB5272"/>
    <w:rsid w:val="00DB5CC9"/>
    <w:rsid w:val="00DB6E7A"/>
    <w:rsid w:val="00DC0065"/>
    <w:rsid w:val="00DC060C"/>
    <w:rsid w:val="00DC13A1"/>
    <w:rsid w:val="00DC1D82"/>
    <w:rsid w:val="00DC2500"/>
    <w:rsid w:val="00DC2D12"/>
    <w:rsid w:val="00DC31B2"/>
    <w:rsid w:val="00DC3262"/>
    <w:rsid w:val="00DC37F1"/>
    <w:rsid w:val="00DC4F72"/>
    <w:rsid w:val="00DC5DEC"/>
    <w:rsid w:val="00DC5F2B"/>
    <w:rsid w:val="00DC6F3B"/>
    <w:rsid w:val="00DC75DF"/>
    <w:rsid w:val="00DC77DC"/>
    <w:rsid w:val="00DD0453"/>
    <w:rsid w:val="00DD0C2C"/>
    <w:rsid w:val="00DD0E1E"/>
    <w:rsid w:val="00DD194A"/>
    <w:rsid w:val="00DD19DE"/>
    <w:rsid w:val="00DD1B1A"/>
    <w:rsid w:val="00DD1FE9"/>
    <w:rsid w:val="00DD28BC"/>
    <w:rsid w:val="00DD415B"/>
    <w:rsid w:val="00DD5027"/>
    <w:rsid w:val="00DD58A2"/>
    <w:rsid w:val="00DD6EF7"/>
    <w:rsid w:val="00DD71F7"/>
    <w:rsid w:val="00DD790E"/>
    <w:rsid w:val="00DE06BC"/>
    <w:rsid w:val="00DE127F"/>
    <w:rsid w:val="00DE208C"/>
    <w:rsid w:val="00DE2107"/>
    <w:rsid w:val="00DE2399"/>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315"/>
    <w:rsid w:val="00DF6EFC"/>
    <w:rsid w:val="00E01367"/>
    <w:rsid w:val="00E01400"/>
    <w:rsid w:val="00E0227D"/>
    <w:rsid w:val="00E02E27"/>
    <w:rsid w:val="00E038AC"/>
    <w:rsid w:val="00E04B84"/>
    <w:rsid w:val="00E0501A"/>
    <w:rsid w:val="00E051F2"/>
    <w:rsid w:val="00E05BA3"/>
    <w:rsid w:val="00E05F1F"/>
    <w:rsid w:val="00E06466"/>
    <w:rsid w:val="00E0650A"/>
    <w:rsid w:val="00E06835"/>
    <w:rsid w:val="00E06FDA"/>
    <w:rsid w:val="00E07287"/>
    <w:rsid w:val="00E073F4"/>
    <w:rsid w:val="00E0741F"/>
    <w:rsid w:val="00E11EC5"/>
    <w:rsid w:val="00E130A1"/>
    <w:rsid w:val="00E130A3"/>
    <w:rsid w:val="00E134E7"/>
    <w:rsid w:val="00E1397B"/>
    <w:rsid w:val="00E139B0"/>
    <w:rsid w:val="00E14D01"/>
    <w:rsid w:val="00E15506"/>
    <w:rsid w:val="00E1580A"/>
    <w:rsid w:val="00E160A5"/>
    <w:rsid w:val="00E1673D"/>
    <w:rsid w:val="00E16DBD"/>
    <w:rsid w:val="00E1713D"/>
    <w:rsid w:val="00E20A43"/>
    <w:rsid w:val="00E20C32"/>
    <w:rsid w:val="00E211F7"/>
    <w:rsid w:val="00E2159F"/>
    <w:rsid w:val="00E219FA"/>
    <w:rsid w:val="00E21A79"/>
    <w:rsid w:val="00E22FF5"/>
    <w:rsid w:val="00E23898"/>
    <w:rsid w:val="00E23B37"/>
    <w:rsid w:val="00E25483"/>
    <w:rsid w:val="00E25826"/>
    <w:rsid w:val="00E2596C"/>
    <w:rsid w:val="00E25CE1"/>
    <w:rsid w:val="00E278CC"/>
    <w:rsid w:val="00E30A3C"/>
    <w:rsid w:val="00E319F1"/>
    <w:rsid w:val="00E33039"/>
    <w:rsid w:val="00E3305D"/>
    <w:rsid w:val="00E33CD2"/>
    <w:rsid w:val="00E34A76"/>
    <w:rsid w:val="00E35295"/>
    <w:rsid w:val="00E3547D"/>
    <w:rsid w:val="00E36082"/>
    <w:rsid w:val="00E3672C"/>
    <w:rsid w:val="00E36AF4"/>
    <w:rsid w:val="00E40E90"/>
    <w:rsid w:val="00E41B59"/>
    <w:rsid w:val="00E41FC1"/>
    <w:rsid w:val="00E42158"/>
    <w:rsid w:val="00E42911"/>
    <w:rsid w:val="00E43309"/>
    <w:rsid w:val="00E43430"/>
    <w:rsid w:val="00E44064"/>
    <w:rsid w:val="00E44394"/>
    <w:rsid w:val="00E45420"/>
    <w:rsid w:val="00E45C7E"/>
    <w:rsid w:val="00E52924"/>
    <w:rsid w:val="00E531EB"/>
    <w:rsid w:val="00E54874"/>
    <w:rsid w:val="00E54B6F"/>
    <w:rsid w:val="00E5543B"/>
    <w:rsid w:val="00E55ACA"/>
    <w:rsid w:val="00E55E17"/>
    <w:rsid w:val="00E57B74"/>
    <w:rsid w:val="00E57FBF"/>
    <w:rsid w:val="00E611EA"/>
    <w:rsid w:val="00E613DF"/>
    <w:rsid w:val="00E61580"/>
    <w:rsid w:val="00E63DA0"/>
    <w:rsid w:val="00E65BC6"/>
    <w:rsid w:val="00E661FF"/>
    <w:rsid w:val="00E66BE2"/>
    <w:rsid w:val="00E672CC"/>
    <w:rsid w:val="00E70629"/>
    <w:rsid w:val="00E720D0"/>
    <w:rsid w:val="00E726EB"/>
    <w:rsid w:val="00E72CF1"/>
    <w:rsid w:val="00E732E9"/>
    <w:rsid w:val="00E7338C"/>
    <w:rsid w:val="00E73940"/>
    <w:rsid w:val="00E74190"/>
    <w:rsid w:val="00E750C8"/>
    <w:rsid w:val="00E75F27"/>
    <w:rsid w:val="00E77278"/>
    <w:rsid w:val="00E80B52"/>
    <w:rsid w:val="00E80DBA"/>
    <w:rsid w:val="00E81157"/>
    <w:rsid w:val="00E824C3"/>
    <w:rsid w:val="00E82979"/>
    <w:rsid w:val="00E830F2"/>
    <w:rsid w:val="00E83189"/>
    <w:rsid w:val="00E839F3"/>
    <w:rsid w:val="00E840B3"/>
    <w:rsid w:val="00E84798"/>
    <w:rsid w:val="00E84B96"/>
    <w:rsid w:val="00E84D10"/>
    <w:rsid w:val="00E8629F"/>
    <w:rsid w:val="00E865AA"/>
    <w:rsid w:val="00E870F7"/>
    <w:rsid w:val="00E90CAA"/>
    <w:rsid w:val="00E90F38"/>
    <w:rsid w:val="00E91008"/>
    <w:rsid w:val="00E91D82"/>
    <w:rsid w:val="00E91E26"/>
    <w:rsid w:val="00E92ABD"/>
    <w:rsid w:val="00E93378"/>
    <w:rsid w:val="00E9374E"/>
    <w:rsid w:val="00E938AA"/>
    <w:rsid w:val="00E94580"/>
    <w:rsid w:val="00E94F54"/>
    <w:rsid w:val="00E95263"/>
    <w:rsid w:val="00E96AD0"/>
    <w:rsid w:val="00E9705A"/>
    <w:rsid w:val="00E97AD5"/>
    <w:rsid w:val="00EA1111"/>
    <w:rsid w:val="00EA1BB4"/>
    <w:rsid w:val="00EA1C28"/>
    <w:rsid w:val="00EA1CE8"/>
    <w:rsid w:val="00EA3540"/>
    <w:rsid w:val="00EA38B3"/>
    <w:rsid w:val="00EA3B4F"/>
    <w:rsid w:val="00EA3C24"/>
    <w:rsid w:val="00EA3C85"/>
    <w:rsid w:val="00EA4020"/>
    <w:rsid w:val="00EA4393"/>
    <w:rsid w:val="00EA47E3"/>
    <w:rsid w:val="00EA482D"/>
    <w:rsid w:val="00EA5E63"/>
    <w:rsid w:val="00EA73DF"/>
    <w:rsid w:val="00EA7A4B"/>
    <w:rsid w:val="00EB4E14"/>
    <w:rsid w:val="00EB61AE"/>
    <w:rsid w:val="00EB63C7"/>
    <w:rsid w:val="00EC0684"/>
    <w:rsid w:val="00EC168E"/>
    <w:rsid w:val="00EC26BE"/>
    <w:rsid w:val="00EC322D"/>
    <w:rsid w:val="00EC6887"/>
    <w:rsid w:val="00EC6AFD"/>
    <w:rsid w:val="00EC7450"/>
    <w:rsid w:val="00EC755D"/>
    <w:rsid w:val="00ED0880"/>
    <w:rsid w:val="00ED124A"/>
    <w:rsid w:val="00ED351D"/>
    <w:rsid w:val="00ED35DA"/>
    <w:rsid w:val="00ED383A"/>
    <w:rsid w:val="00ED4BC6"/>
    <w:rsid w:val="00ED52BE"/>
    <w:rsid w:val="00ED535E"/>
    <w:rsid w:val="00ED672F"/>
    <w:rsid w:val="00ED7897"/>
    <w:rsid w:val="00ED794F"/>
    <w:rsid w:val="00EE1080"/>
    <w:rsid w:val="00EE162C"/>
    <w:rsid w:val="00EE1916"/>
    <w:rsid w:val="00EE289B"/>
    <w:rsid w:val="00EE5AD3"/>
    <w:rsid w:val="00EE6C93"/>
    <w:rsid w:val="00EE76D3"/>
    <w:rsid w:val="00EF1EC5"/>
    <w:rsid w:val="00EF2249"/>
    <w:rsid w:val="00EF273A"/>
    <w:rsid w:val="00EF279A"/>
    <w:rsid w:val="00EF2F16"/>
    <w:rsid w:val="00EF4C88"/>
    <w:rsid w:val="00EF55EB"/>
    <w:rsid w:val="00EF589D"/>
    <w:rsid w:val="00F0016A"/>
    <w:rsid w:val="00F004B5"/>
    <w:rsid w:val="00F00DCC"/>
    <w:rsid w:val="00F0156F"/>
    <w:rsid w:val="00F0226F"/>
    <w:rsid w:val="00F036FE"/>
    <w:rsid w:val="00F04686"/>
    <w:rsid w:val="00F05AC8"/>
    <w:rsid w:val="00F0651E"/>
    <w:rsid w:val="00F06568"/>
    <w:rsid w:val="00F07167"/>
    <w:rsid w:val="00F072D8"/>
    <w:rsid w:val="00F07CE0"/>
    <w:rsid w:val="00F07F86"/>
    <w:rsid w:val="00F10F92"/>
    <w:rsid w:val="00F115F5"/>
    <w:rsid w:val="00F13D05"/>
    <w:rsid w:val="00F144E1"/>
    <w:rsid w:val="00F159A2"/>
    <w:rsid w:val="00F1679D"/>
    <w:rsid w:val="00F1682C"/>
    <w:rsid w:val="00F1683D"/>
    <w:rsid w:val="00F20044"/>
    <w:rsid w:val="00F2078D"/>
    <w:rsid w:val="00F20B91"/>
    <w:rsid w:val="00F21139"/>
    <w:rsid w:val="00F214BD"/>
    <w:rsid w:val="00F219FA"/>
    <w:rsid w:val="00F21EBF"/>
    <w:rsid w:val="00F22D65"/>
    <w:rsid w:val="00F22F0D"/>
    <w:rsid w:val="00F23BAD"/>
    <w:rsid w:val="00F23DA8"/>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212E"/>
    <w:rsid w:val="00F42308"/>
    <w:rsid w:val="00F42C20"/>
    <w:rsid w:val="00F43CC2"/>
    <w:rsid w:val="00F43E34"/>
    <w:rsid w:val="00F460AF"/>
    <w:rsid w:val="00F4655E"/>
    <w:rsid w:val="00F47730"/>
    <w:rsid w:val="00F5093A"/>
    <w:rsid w:val="00F51250"/>
    <w:rsid w:val="00F51543"/>
    <w:rsid w:val="00F5255B"/>
    <w:rsid w:val="00F53053"/>
    <w:rsid w:val="00F53FE2"/>
    <w:rsid w:val="00F55999"/>
    <w:rsid w:val="00F562BF"/>
    <w:rsid w:val="00F575FF"/>
    <w:rsid w:val="00F57749"/>
    <w:rsid w:val="00F618EF"/>
    <w:rsid w:val="00F62CF0"/>
    <w:rsid w:val="00F65582"/>
    <w:rsid w:val="00F660D8"/>
    <w:rsid w:val="00F66BA3"/>
    <w:rsid w:val="00F66DF8"/>
    <w:rsid w:val="00F66E75"/>
    <w:rsid w:val="00F6777A"/>
    <w:rsid w:val="00F7378A"/>
    <w:rsid w:val="00F74796"/>
    <w:rsid w:val="00F764FD"/>
    <w:rsid w:val="00F77EB0"/>
    <w:rsid w:val="00F807A0"/>
    <w:rsid w:val="00F8088D"/>
    <w:rsid w:val="00F8266B"/>
    <w:rsid w:val="00F835BC"/>
    <w:rsid w:val="00F83F60"/>
    <w:rsid w:val="00F84161"/>
    <w:rsid w:val="00F84EBB"/>
    <w:rsid w:val="00F85FC1"/>
    <w:rsid w:val="00F87492"/>
    <w:rsid w:val="00F87B04"/>
    <w:rsid w:val="00F87CDD"/>
    <w:rsid w:val="00F90E7B"/>
    <w:rsid w:val="00F91E98"/>
    <w:rsid w:val="00F92B63"/>
    <w:rsid w:val="00F933F0"/>
    <w:rsid w:val="00F937A3"/>
    <w:rsid w:val="00F946D2"/>
    <w:rsid w:val="00F94715"/>
    <w:rsid w:val="00F958CF"/>
    <w:rsid w:val="00F9610E"/>
    <w:rsid w:val="00F969F4"/>
    <w:rsid w:val="00F96A3D"/>
    <w:rsid w:val="00F96F98"/>
    <w:rsid w:val="00F975A3"/>
    <w:rsid w:val="00FA0764"/>
    <w:rsid w:val="00FA08B4"/>
    <w:rsid w:val="00FA1439"/>
    <w:rsid w:val="00FA1C0F"/>
    <w:rsid w:val="00FA2416"/>
    <w:rsid w:val="00FA2512"/>
    <w:rsid w:val="00FA37D9"/>
    <w:rsid w:val="00FA4718"/>
    <w:rsid w:val="00FA4DBC"/>
    <w:rsid w:val="00FA5848"/>
    <w:rsid w:val="00FA6899"/>
    <w:rsid w:val="00FA6D29"/>
    <w:rsid w:val="00FA6F57"/>
    <w:rsid w:val="00FA7F3D"/>
    <w:rsid w:val="00FB020E"/>
    <w:rsid w:val="00FB0D1D"/>
    <w:rsid w:val="00FB237D"/>
    <w:rsid w:val="00FB2682"/>
    <w:rsid w:val="00FB38D8"/>
    <w:rsid w:val="00FB3F82"/>
    <w:rsid w:val="00FB4D9B"/>
    <w:rsid w:val="00FB52EA"/>
    <w:rsid w:val="00FB5667"/>
    <w:rsid w:val="00FB5A0F"/>
    <w:rsid w:val="00FC051F"/>
    <w:rsid w:val="00FC06FF"/>
    <w:rsid w:val="00FC1EB9"/>
    <w:rsid w:val="00FC2C94"/>
    <w:rsid w:val="00FC69B4"/>
    <w:rsid w:val="00FC7A4B"/>
    <w:rsid w:val="00FC7BBB"/>
    <w:rsid w:val="00FD0694"/>
    <w:rsid w:val="00FD0B31"/>
    <w:rsid w:val="00FD25BE"/>
    <w:rsid w:val="00FD2E70"/>
    <w:rsid w:val="00FD4046"/>
    <w:rsid w:val="00FD5562"/>
    <w:rsid w:val="00FD56CA"/>
    <w:rsid w:val="00FD66F0"/>
    <w:rsid w:val="00FD7AA7"/>
    <w:rsid w:val="00FE07F9"/>
    <w:rsid w:val="00FE0D1A"/>
    <w:rsid w:val="00FE1CD7"/>
    <w:rsid w:val="00FE1EE7"/>
    <w:rsid w:val="00FE21C3"/>
    <w:rsid w:val="00FE24A6"/>
    <w:rsid w:val="00FE2E53"/>
    <w:rsid w:val="00FE2E67"/>
    <w:rsid w:val="00FE331B"/>
    <w:rsid w:val="00FE4262"/>
    <w:rsid w:val="00FE4B6C"/>
    <w:rsid w:val="00FE5779"/>
    <w:rsid w:val="00FE7E68"/>
    <w:rsid w:val="00FF02BC"/>
    <w:rsid w:val="00FF1FCB"/>
    <w:rsid w:val="00FF42EA"/>
    <w:rsid w:val="00FF52D4"/>
    <w:rsid w:val="00FF5376"/>
    <w:rsid w:val="00FF5C9A"/>
    <w:rsid w:val="00FF65D1"/>
    <w:rsid w:val="00FF6AA4"/>
    <w:rsid w:val="00FF6B09"/>
    <w:rsid w:val="00FF7B77"/>
    <w:rsid w:val="2AD77F8C"/>
    <w:rsid w:val="38BA5791"/>
    <w:rsid w:val="41DE3F32"/>
    <w:rsid w:val="4B140A6A"/>
    <w:rsid w:val="5C1033CD"/>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F0FFE"/>
  <w15:docId w15:val="{5340B6EE-5ED5-754C-920A-3C54C976A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11,リスト段落,清單段落1"/>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7"/>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7"/>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evision1">
    <w:name w:val="Revision1"/>
    <w:hidden/>
    <w:uiPriority w:val="99"/>
    <w:semiHidden/>
    <w:qFormat/>
    <w:rPr>
      <w:lang w:val="en-GB" w:eastAsia="en-US"/>
    </w:rPr>
  </w:style>
  <w:style w:type="paragraph" w:customStyle="1" w:styleId="RAN4Proposal0">
    <w:name w:val="RAN4 Proposal"/>
    <w:basedOn w:val="aff7"/>
    <w:next w:val="a"/>
    <w:link w:val="RAN4ProposalChar0"/>
    <w:qFormat/>
    <w:pPr>
      <w:numPr>
        <w:numId w:val="6"/>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qFormat/>
    <w:rPr>
      <w:rFonts w:eastAsia="Calibri"/>
      <w:b/>
      <w:lang w:val="en-GB" w:eastAsia="en-US"/>
    </w:rPr>
  </w:style>
  <w:style w:type="character" w:customStyle="1" w:styleId="apple-converted-space">
    <w:name w:val="apple-converted-space"/>
    <w:basedOn w:val="a0"/>
    <w:qFormat/>
  </w:style>
  <w:style w:type="character" w:customStyle="1" w:styleId="14">
    <w:name w:val="未处理的提及1"/>
    <w:basedOn w:val="a0"/>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Mention2">
    <w:name w:val="Mention2"/>
    <w:basedOn w:val="a0"/>
    <w:uiPriority w:val="99"/>
    <w:unhideWhenUsed/>
    <w:qFormat/>
    <w:rPr>
      <w:color w:val="2B579A"/>
      <w:shd w:val="clear" w:color="auto" w:fill="E1DFDD"/>
    </w:rPr>
  </w:style>
  <w:style w:type="paragraph" w:styleId="aff9">
    <w:name w:val="Revision"/>
    <w:hidden/>
    <w:uiPriority w:val="99"/>
    <w:semiHidden/>
    <w:rsid w:val="00387A5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5AIRPNAIUNRU-1328258698-16102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https://nokia.sharepoint.com/sites/c5g/5gradio/_layouts/15/DocIdRedir.aspx?ID=5AIRPNAIUNRU-1328258698-16102</Url>
      <Description>5AIRPNAIUNRU-1328258698-16102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2.xml><?xml version="1.0" encoding="utf-8"?>
<ds:datastoreItem xmlns:ds="http://schemas.openxmlformats.org/officeDocument/2006/customXml" ds:itemID="{32DF69EA-54BA-4134-9BD2-6BA46FF9C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24B51B-BC21-464E-9F15-09FE80D2D26A}">
  <ds:schemaRefs>
    <ds:schemaRef ds:uri="Microsoft.SharePoint.Taxonomy.ContentTypeSync"/>
  </ds:schemaRefs>
</ds:datastoreItem>
</file>

<file path=customXml/itemProps4.xml><?xml version="1.0" encoding="utf-8"?>
<ds:datastoreItem xmlns:ds="http://schemas.openxmlformats.org/officeDocument/2006/customXml" ds:itemID="{AA6DB4C6-EB3A-49B2-9E29-CA2B35294E9E}">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7581AC6D-6FF2-416E-9218-1FA57EAE9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14</Pages>
  <Words>4848</Words>
  <Characters>27634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vivo-105-1</cp:lastModifiedBy>
  <cp:revision>26</cp:revision>
  <cp:lastPrinted>2019-04-25T01:09:00Z</cp:lastPrinted>
  <dcterms:created xsi:type="dcterms:W3CDTF">2022-10-18T13:57:00Z</dcterms:created>
  <dcterms:modified xsi:type="dcterms:W3CDTF">2022-11-18T08:11:00Z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52fdc88e34d44f54813a380aa9ffd3ea">
    <vt:lpwstr>CWMGVxCMt65XDUibfbFLokZ9PUuAPhluf34amoPjxSraMgwZp2W/iueal71UYrBh2rF7P35WjD0DNbpDb4fa5RRaw==</vt:lpwstr>
  </property>
  <property fmtid="{D5CDD505-2E9C-101B-9397-08002B2CF9AE}" pid="13" name="KSOProductBuildVer">
    <vt:lpwstr>2052-11.8.2.9022</vt:lpwstr>
  </property>
  <property fmtid="{D5CDD505-2E9C-101B-9397-08002B2CF9AE}" pid="14" name="_2015_ms_pID_725343">
    <vt:lpwstr>(3)+FuojMmueK/RMV/zO6LREvKvXgGAkvoo/1Z/2DlidyqlbQeXAQ+5Y3nreMz+n6wmEL611Ml6
iprp0CMLcPJsSQJ8AWhEUFbzwG/ILMZzX+4EvK6WriKAtqQSwS4M1tPA6MRWZDRNQBW3GvHg
xTcyp/taF2zimWyUOM9K0TMoz/U0hXbF4M9DEwcuzZbURa0MOijnvlOYAOMa4vKebm5scfij
jVh6XDYSCz5IuKprtm</vt:lpwstr>
  </property>
  <property fmtid="{D5CDD505-2E9C-101B-9397-08002B2CF9AE}" pid="15" name="_2015_ms_pID_7253431">
    <vt:lpwstr>ZNl/va+QSgEi/9Wr2gsL/8NZpZXgNfNIyIhLd6uyOrtt8sgokBT/ZI
2Z8N4dmpSGR2s8Nia4XTLbuwsf8N8VdysUHtgGkB1wGYCIh+/KlzAXyE/Vv23mX/2biN7pIH
0/SuBa9HckVDWrhC/NmaVqBGtJyXplFCEjC8kIOGW/IMZqnbm/zbbbBk7faLPwoLTKIbqdqZ
6A79SiwyUGmWm4uXwxLndsDDIzac4yvyq76n</vt:lpwstr>
  </property>
  <property fmtid="{D5CDD505-2E9C-101B-9397-08002B2CF9AE}" pid="16" name="_2015_ms_pID_7253432">
    <vt:lpwstr>8lOwVF2umMttl6nyf5pwWeU=</vt:lpwstr>
  </property>
  <property fmtid="{D5CDD505-2E9C-101B-9397-08002B2CF9AE}" pid="17" name="ContentTypeId">
    <vt:lpwstr>0x01010000E5007003D3004E92B8EDD86D20E8CD</vt:lpwstr>
  </property>
  <property fmtid="{D5CDD505-2E9C-101B-9397-08002B2CF9AE}" pid="18" name="_dlc_DocIdItemGuid">
    <vt:lpwstr>13dd4989-3c60-40c1-8359-ed180dee3008</vt:lpwstr>
  </property>
</Properties>
</file>